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EA5B0" w14:textId="77777777" w:rsidR="009873FC" w:rsidRDefault="009873FC" w:rsidP="009873FC">
      <w:pPr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759"/>
        <w:gridCol w:w="2179"/>
      </w:tblGrid>
      <w:tr w:rsidR="009873FC" w14:paraId="1582C82D" w14:textId="77777777" w:rsidTr="009873FC">
        <w:tc>
          <w:tcPr>
            <w:tcW w:w="2552" w:type="dxa"/>
          </w:tcPr>
          <w:p w14:paraId="73D6FDE4" w14:textId="77777777" w:rsidR="009873FC" w:rsidRDefault="00AF1C99" w:rsidP="009520B2">
            <w:pPr>
              <w:rPr>
                <w:rFonts w:ascii="French Script MT" w:hAnsi="French Script MT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1B471" wp14:editId="67444889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19050</wp:posOffset>
                      </wp:positionV>
                      <wp:extent cx="1314450" cy="942975"/>
                      <wp:effectExtent l="6350" t="6350" r="0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942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CF648F" w14:textId="77777777" w:rsidR="009520B2" w:rsidRDefault="009520B2" w:rsidP="009873F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24.5pt;margin-top:1.5pt;width:103.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R84bECAAC5BQAADgAAAGRycy9lMm9Eb2MueG1srFTtbtsgFP0/ae+A+O/6oziJrTpVm8TTpO5D&#10;avcAxOAYzQYPSJxu2rvvgpM0bTVp2uYfFnAv536cw7263nct2nFthJIFji8ijLisFBNyU+AvD2Uw&#10;w8hYKhltleQFfuQGX8/fvrka+pwnqlEt4xoBiDT50Be4sbbPw9BUDe+ouVA9l2Csle6oha3ehEzT&#10;AdC7NkyiaBIOSrNeq4obA6fL0YjnHr+ueWU/1bXhFrUFhtys/2v/X7t/OL+i+UbTvhHVIQ36F1l0&#10;VEgIeoJaUkvRVotXUJ2otDKqtheV6kJV16LivgaoJo5eVHPf0J77WqA5pj+1yfw/2Orj7rNGggF3&#10;GEnaAUUPfG/RrdqjxHVn6E0OTvc9uNk9HDtPV6np71T11SCpFg2VG36jtRoaThlkF7ub4dnVEcc4&#10;kPXwQTEIQ7dWeaB9rTsHCM1AgA4sPZ6YcalULuRlTEgKpgpsGUmyaepD0Px4u9fGvuOqQ25RYA3M&#10;e3S6uzPWZUPzo4sLJlUp2taz38pnB+A4nkBsuOpsLgtP5o8sylaz1YwEJJmsAhIxFtyUCxJMynia&#10;Li+Xi8Uy/unixiRvBGNcujBHYcXkz4g7SHyUxElaRrWCOTiXktGb9aLVaEdB2KX/Dg05cwufp+Gb&#10;ALW8KClOSHSbZEE5mU0DUpM0yKbRLIji7DabRCQjy/J5SXdC8n8vCQ3AZJqko5h+W1vkv9e10bwT&#10;FkZHK7oCz05ONHcSXEnmqbVUtOP6rBUu/adWAN1Hor1gnUZHtdr9eg8oTsVrxR5BulqBskCEMO9g&#10;0Sj9HaMBZkeBzbct1Ryj9r0E+WcgVjds/Iak0wQ2+tyyPrdQWQFUgS1G43JhxwG17bXYNBBpfHBS&#10;3cCTqYVX81NWh4cG88EXdZhlbgCd773X08Sd/wIAAP//AwBQSwMEFAAGAAgAAAAhAAu1QOrdAAAA&#10;CgEAAA8AAABkcnMvZG93bnJldi54bWxMj09PwzAMxe9IfIfISNxYMlinrTSdEIgriPFH4uY1XlvR&#10;OFWTreXb453Yyc961vPvFZvJd+pIQ2wDW5jPDCjiKriWawsf7883K1AxITvsApOFX4qwKS8vCsxd&#10;GPmNjttUKwnhmKOFJqU+1zpWDXmMs9ATi7cPg8ck61BrN+Ao4b7Tt8YstceW5UODPT02VP1sD97C&#10;58v++2thXusnn/VjmIxmv9bWXl9ND/egEk3p/xhO+IIOpTDtwoFdVJ2F1WItXZKFOxkn32RLUTtR&#10;2TwDXRb6vEL5BwAA//8DAFBLAQItABQABgAIAAAAIQDkmcPA+wAAAOEBAAATAAAAAAAAAAAAAAAA&#10;AAAAAABbQ29udGVudF9UeXBlc10ueG1sUEsBAi0AFAAGAAgAAAAhACOyauHXAAAAlAEAAAsAAAAA&#10;AAAAAAAAAAAALAEAAF9yZWxzLy5yZWxzUEsBAi0AFAAGAAgAAAAhAH+UfOGxAgAAuQUAAA4AAAAA&#10;AAAAAAAAAAAALAIAAGRycy9lMm9Eb2MueG1sUEsBAi0AFAAGAAgAAAAhAAu1QOrdAAAACgEAAA8A&#10;AAAAAAAAAAAAAAAACQUAAGRycy9kb3ducmV2LnhtbFBLBQYAAAAABAAEAPMAAAATBgAAAAA=&#10;" filled="f" stroked="f">
                      <v:textbox>
                        <w:txbxContent>
                          <w:p w:rsidR="009873FC" w:rsidRDefault="009873FC" w:rsidP="009873FC"/>
                        </w:txbxContent>
                      </v:textbox>
                    </v:shape>
                  </w:pict>
                </mc:Fallback>
              </mc:AlternateContent>
            </w:r>
            <w:r w:rsidR="009873FC">
              <w:rPr>
                <w:noProof/>
              </w:rPr>
              <w:drawing>
                <wp:inline distT="0" distB="0" distL="0" distR="0" wp14:anchorId="419FA8C7" wp14:editId="251AC18C">
                  <wp:extent cx="1333500" cy="1038225"/>
                  <wp:effectExtent l="0" t="0" r="0" b="0"/>
                  <wp:docPr id="13" name="Picture 1" descr="\\CANTOSVR1\RedirectedFolders\ldieffenthaller\My Documents\LOGOS\canto-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ANTOSVR1\RedirectedFolders\ldieffenthaller\My Documents\LOGOS\canto-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9" w:type="dxa"/>
          </w:tcPr>
          <w:p w14:paraId="19D7136F" w14:textId="77777777" w:rsidR="009873FC" w:rsidRPr="00F03E2B" w:rsidRDefault="009873FC" w:rsidP="009520B2">
            <w:pPr>
              <w:jc w:val="center"/>
              <w:rPr>
                <w:b/>
                <w:color w:val="7030A0"/>
                <w:sz w:val="36"/>
                <w:szCs w:val="36"/>
              </w:rPr>
            </w:pPr>
            <w:r w:rsidRPr="00F03E2B">
              <w:rPr>
                <w:b/>
                <w:color w:val="7030A0"/>
                <w:sz w:val="36"/>
                <w:szCs w:val="36"/>
              </w:rPr>
              <w:t>BROADBAND</w:t>
            </w:r>
            <w:r>
              <w:rPr>
                <w:b/>
                <w:color w:val="7030A0"/>
                <w:sz w:val="36"/>
                <w:szCs w:val="36"/>
              </w:rPr>
              <w:t xml:space="preserve"> INFRASTRUCTURE, INVENTORY </w:t>
            </w:r>
            <w:r w:rsidRPr="00F03E2B">
              <w:rPr>
                <w:b/>
                <w:color w:val="7030A0"/>
                <w:sz w:val="36"/>
                <w:szCs w:val="36"/>
              </w:rPr>
              <w:t>&amp; PUBLIC AWARENESS IN THE CARIBBEAN</w:t>
            </w:r>
            <w:r>
              <w:rPr>
                <w:b/>
                <w:color w:val="7030A0"/>
                <w:sz w:val="36"/>
                <w:szCs w:val="36"/>
              </w:rPr>
              <w:t xml:space="preserve"> (BIIPAC)</w:t>
            </w:r>
          </w:p>
          <w:p w14:paraId="6B1149AF" w14:textId="77777777" w:rsidR="009873FC" w:rsidRDefault="009873FC" w:rsidP="009520B2">
            <w:pPr>
              <w:rPr>
                <w:rFonts w:ascii="French Script MT" w:hAnsi="French Script MT"/>
                <w:sz w:val="24"/>
                <w:szCs w:val="24"/>
              </w:rPr>
            </w:pPr>
          </w:p>
        </w:tc>
        <w:tc>
          <w:tcPr>
            <w:tcW w:w="2179" w:type="dxa"/>
          </w:tcPr>
          <w:p w14:paraId="1144BFE7" w14:textId="77777777" w:rsidR="009873FC" w:rsidRDefault="009873FC" w:rsidP="009520B2">
            <w:pPr>
              <w:jc w:val="right"/>
              <w:rPr>
                <w:rFonts w:ascii="French Script MT" w:hAnsi="French Script MT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7FD6E1" wp14:editId="59631FFF">
                  <wp:extent cx="1028700" cy="590550"/>
                  <wp:effectExtent l="19050" t="0" r="0" b="0"/>
                  <wp:docPr id="14" name="Picture 4" descr="C:\Users\Teresa\AppData\Local\Microsoft\Windows\Temporary Internet Files\Content.Word\primary_logo_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resa\AppData\Local\Microsoft\Windows\Temporary Internet Files\Content.Word\primary_logo_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73FC" w14:paraId="2EF22D50" w14:textId="77777777" w:rsidTr="009520B2">
        <w:tc>
          <w:tcPr>
            <w:tcW w:w="10490" w:type="dxa"/>
            <w:gridSpan w:val="3"/>
          </w:tcPr>
          <w:p w14:paraId="55463638" w14:textId="77777777" w:rsidR="009873FC" w:rsidRPr="009A723E" w:rsidRDefault="0067154A" w:rsidP="009520B2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Official Project Launch</w:t>
            </w:r>
          </w:p>
          <w:p w14:paraId="019AF450" w14:textId="77777777" w:rsidR="009873FC" w:rsidRPr="009A723E" w:rsidRDefault="009873FC" w:rsidP="009520B2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9A723E">
              <w:rPr>
                <w:rFonts w:ascii="Arial" w:hAnsi="Arial" w:cs="Arial"/>
                <w:b/>
                <w:color w:val="7030A0"/>
                <w:sz w:val="24"/>
                <w:szCs w:val="24"/>
              </w:rPr>
              <w:t>5</w:t>
            </w:r>
            <w:r w:rsidRPr="009A723E">
              <w:rPr>
                <w:rFonts w:ascii="Arial" w:hAnsi="Arial" w:cs="Arial"/>
                <w:b/>
                <w:color w:val="7030A0"/>
                <w:sz w:val="24"/>
                <w:szCs w:val="24"/>
                <w:vertAlign w:val="superscript"/>
              </w:rPr>
              <w:t>th</w:t>
            </w:r>
            <w:r w:rsidRPr="009A723E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– 7</w:t>
            </w:r>
            <w:r w:rsidRPr="009A723E">
              <w:rPr>
                <w:rFonts w:ascii="Arial" w:hAnsi="Arial" w:cs="Arial"/>
                <w:b/>
                <w:color w:val="7030A0"/>
                <w:sz w:val="24"/>
                <w:szCs w:val="24"/>
                <w:vertAlign w:val="superscript"/>
              </w:rPr>
              <w:t>th</w:t>
            </w:r>
            <w:r w:rsidRPr="009A723E">
              <w:rPr>
                <w:rFonts w:ascii="Arial" w:hAnsi="Arial" w:cs="Arial"/>
                <w:b/>
                <w:color w:val="7030A0"/>
                <w:sz w:val="24"/>
                <w:szCs w:val="24"/>
              </w:rPr>
              <w:t xml:space="preserve"> February, 2013</w:t>
            </w:r>
          </w:p>
          <w:p w14:paraId="309B5F1B" w14:textId="77777777" w:rsidR="009873FC" w:rsidRPr="009A723E" w:rsidRDefault="009873FC" w:rsidP="009520B2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9A723E">
              <w:rPr>
                <w:rFonts w:ascii="Arial" w:hAnsi="Arial" w:cs="Arial"/>
                <w:color w:val="7030A0"/>
                <w:sz w:val="24"/>
                <w:szCs w:val="24"/>
              </w:rPr>
              <w:t>Hyatt Regency Hotel, Port of Spain, Trinidad and Tobago</w:t>
            </w:r>
          </w:p>
          <w:p w14:paraId="539C5192" w14:textId="77777777" w:rsidR="009873FC" w:rsidRDefault="009873FC" w:rsidP="009520B2">
            <w:pPr>
              <w:jc w:val="right"/>
              <w:rPr>
                <w:noProof/>
                <w:lang w:val="en-TT" w:eastAsia="en-TT"/>
              </w:rPr>
            </w:pPr>
          </w:p>
        </w:tc>
      </w:tr>
    </w:tbl>
    <w:p w14:paraId="1BC11B00" w14:textId="77777777" w:rsidR="009873FC" w:rsidRPr="009A723E" w:rsidRDefault="009873FC" w:rsidP="009873FC">
      <w:pPr>
        <w:spacing w:after="0" w:line="240" w:lineRule="auto"/>
        <w:jc w:val="center"/>
        <w:rPr>
          <w:rFonts w:ascii="Bodoni MT Black" w:hAnsi="Bodoni MT Black" w:cs="Arial"/>
          <w:b/>
          <w:color w:val="7030A0"/>
          <w:sz w:val="48"/>
          <w:szCs w:val="48"/>
        </w:rPr>
      </w:pPr>
      <w:r w:rsidRPr="009A723E">
        <w:rPr>
          <w:rFonts w:ascii="Bodoni MT Black" w:hAnsi="Bodoni MT Black" w:cs="Arial"/>
          <w:b/>
          <w:color w:val="7030A0"/>
          <w:sz w:val="48"/>
          <w:szCs w:val="48"/>
        </w:rPr>
        <w:t>Draft Agenda</w:t>
      </w:r>
    </w:p>
    <w:p w14:paraId="5A3586AC" w14:textId="77777777" w:rsidR="00F00A2A" w:rsidRPr="00F00A2A" w:rsidRDefault="009873FC" w:rsidP="009873FC">
      <w:pPr>
        <w:rPr>
          <w:rFonts w:ascii="Bodoni MT Black" w:hAnsi="Bodoni MT Black" w:cs="Calibri"/>
          <w:b/>
          <w:color w:val="7030A0"/>
          <w:sz w:val="24"/>
          <w:szCs w:val="24"/>
        </w:rPr>
      </w:pPr>
      <w:r w:rsidRPr="009A723E">
        <w:rPr>
          <w:rFonts w:ascii="Bodoni MT Black" w:hAnsi="Bodoni MT Black" w:cs="Calibri"/>
          <w:b/>
          <w:color w:val="7030A0"/>
          <w:sz w:val="24"/>
          <w:szCs w:val="24"/>
        </w:rPr>
        <w:t>Tuesday 5</w:t>
      </w:r>
      <w:r w:rsidRPr="009A723E">
        <w:rPr>
          <w:rFonts w:ascii="Bodoni MT Black" w:hAnsi="Bodoni MT Black" w:cs="Calibri"/>
          <w:b/>
          <w:color w:val="7030A0"/>
          <w:sz w:val="24"/>
          <w:szCs w:val="24"/>
          <w:vertAlign w:val="superscript"/>
        </w:rPr>
        <w:t>th</w:t>
      </w:r>
      <w:r w:rsidRPr="009A723E">
        <w:rPr>
          <w:rFonts w:ascii="Bodoni MT Black" w:hAnsi="Bodoni MT Black" w:cs="Calibri"/>
          <w:b/>
          <w:color w:val="7030A0"/>
          <w:sz w:val="24"/>
          <w:szCs w:val="24"/>
        </w:rPr>
        <w:t xml:space="preserve"> </w:t>
      </w:r>
      <w:proofErr w:type="gramStart"/>
      <w:r w:rsidRPr="009A723E">
        <w:rPr>
          <w:rFonts w:ascii="Bodoni MT Black" w:hAnsi="Bodoni MT Black" w:cs="Calibri"/>
          <w:b/>
          <w:color w:val="7030A0"/>
          <w:sz w:val="24"/>
          <w:szCs w:val="24"/>
        </w:rPr>
        <w:t>February,</w:t>
      </w:r>
      <w:proofErr w:type="gramEnd"/>
      <w:r w:rsidRPr="009A723E">
        <w:rPr>
          <w:rFonts w:ascii="Bodoni MT Black" w:hAnsi="Bodoni MT Black" w:cs="Calibri"/>
          <w:b/>
          <w:color w:val="7030A0"/>
          <w:sz w:val="24"/>
          <w:szCs w:val="24"/>
        </w:rPr>
        <w:t xml:space="preserve"> 2013</w:t>
      </w:r>
      <w:r w:rsidR="00F00A2A">
        <w:rPr>
          <w:rFonts w:ascii="Bodoni MT Black" w:hAnsi="Bodoni MT Black" w:cs="Calibri"/>
          <w:b/>
          <w:color w:val="7030A0"/>
          <w:sz w:val="24"/>
          <w:szCs w:val="24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72"/>
      </w:tblGrid>
      <w:tr w:rsidR="009873FC" w:rsidRPr="009A723E" w14:paraId="6267A356" w14:textId="77777777" w:rsidTr="009520B2">
        <w:trPr>
          <w:trHeight w:val="485"/>
        </w:trPr>
        <w:tc>
          <w:tcPr>
            <w:tcW w:w="1702" w:type="dxa"/>
          </w:tcPr>
          <w:p w14:paraId="527C4CC0" w14:textId="77777777" w:rsidR="009873FC" w:rsidRPr="009A723E" w:rsidRDefault="009873FC" w:rsidP="009520B2">
            <w:pPr>
              <w:rPr>
                <w:rFonts w:cs="Calibri"/>
                <w:color w:val="7030A0"/>
                <w:sz w:val="18"/>
                <w:szCs w:val="18"/>
              </w:rPr>
            </w:pPr>
            <w:r w:rsidRPr="009A723E">
              <w:rPr>
                <w:rFonts w:cs="Calibri"/>
                <w:color w:val="7030A0"/>
                <w:sz w:val="18"/>
                <w:szCs w:val="18"/>
              </w:rPr>
              <w:t>7:00 pm – 9:00 pm</w:t>
            </w:r>
          </w:p>
        </w:tc>
        <w:tc>
          <w:tcPr>
            <w:tcW w:w="7972" w:type="dxa"/>
          </w:tcPr>
          <w:p w14:paraId="05993A8B" w14:textId="77777777" w:rsidR="009873FC" w:rsidRPr="009A723E" w:rsidRDefault="009873FC" w:rsidP="00684476">
            <w:pPr>
              <w:rPr>
                <w:rFonts w:cs="Calibri"/>
                <w:color w:val="7030A0"/>
              </w:rPr>
            </w:pPr>
            <w:r w:rsidRPr="009A723E">
              <w:rPr>
                <w:rFonts w:cs="Calibri"/>
                <w:color w:val="7030A0"/>
              </w:rPr>
              <w:t>Welcome Reception &amp; Cocktails</w:t>
            </w:r>
            <w:r w:rsidR="00684476">
              <w:rPr>
                <w:rFonts w:ascii="Bodoni MT Black" w:hAnsi="Bodoni MT Black" w:cs="Calibri"/>
                <w:b/>
                <w:color w:val="7030A0"/>
                <w:sz w:val="24"/>
                <w:szCs w:val="24"/>
              </w:rPr>
              <w:t xml:space="preserve"> </w:t>
            </w:r>
            <w:r w:rsidR="00684476">
              <w:rPr>
                <w:rFonts w:ascii="Bodoni MT Black" w:hAnsi="Bodoni MT Black" w:cs="Calibri"/>
                <w:b/>
                <w:color w:val="7030A0"/>
                <w:sz w:val="24"/>
                <w:szCs w:val="24"/>
              </w:rPr>
              <w:br/>
              <w:t>Venue: Regency I, II, III &amp; Foyer</w:t>
            </w:r>
          </w:p>
        </w:tc>
      </w:tr>
    </w:tbl>
    <w:p w14:paraId="3CF206F7" w14:textId="77777777" w:rsidR="009873FC" w:rsidRPr="009A723E" w:rsidRDefault="009873FC" w:rsidP="009873FC">
      <w:pPr>
        <w:rPr>
          <w:rFonts w:cs="Calibri"/>
          <w:color w:val="7030A0"/>
          <w:sz w:val="24"/>
          <w:szCs w:val="24"/>
        </w:rPr>
      </w:pPr>
    </w:p>
    <w:p w14:paraId="2C01FAB6" w14:textId="77777777" w:rsidR="009873FC" w:rsidRPr="009A723E" w:rsidRDefault="009873FC" w:rsidP="009873FC">
      <w:pPr>
        <w:rPr>
          <w:rFonts w:ascii="Bodoni MT Black" w:hAnsi="Bodoni MT Black" w:cs="Calibri"/>
          <w:b/>
          <w:color w:val="7030A0"/>
          <w:sz w:val="24"/>
          <w:szCs w:val="24"/>
        </w:rPr>
      </w:pPr>
      <w:r w:rsidRPr="009A723E">
        <w:rPr>
          <w:rFonts w:ascii="Bodoni MT Black" w:hAnsi="Bodoni MT Black" w:cs="Calibri"/>
          <w:b/>
          <w:color w:val="7030A0"/>
          <w:sz w:val="24"/>
          <w:szCs w:val="24"/>
        </w:rPr>
        <w:t>Wednesday 6</w:t>
      </w:r>
      <w:r w:rsidRPr="009A723E">
        <w:rPr>
          <w:rFonts w:ascii="Bodoni MT Black" w:hAnsi="Bodoni MT Black" w:cs="Calibri"/>
          <w:b/>
          <w:color w:val="7030A0"/>
          <w:sz w:val="24"/>
          <w:szCs w:val="24"/>
          <w:vertAlign w:val="superscript"/>
        </w:rPr>
        <w:t>th</w:t>
      </w:r>
      <w:r w:rsidRPr="009A723E">
        <w:rPr>
          <w:rFonts w:ascii="Bodoni MT Black" w:hAnsi="Bodoni MT Black" w:cs="Calibri"/>
          <w:b/>
          <w:color w:val="7030A0"/>
          <w:sz w:val="24"/>
          <w:szCs w:val="24"/>
        </w:rPr>
        <w:t xml:space="preserve"> </w:t>
      </w:r>
      <w:proofErr w:type="gramStart"/>
      <w:r w:rsidRPr="009A723E">
        <w:rPr>
          <w:rFonts w:ascii="Bodoni MT Black" w:hAnsi="Bodoni MT Black" w:cs="Calibri"/>
          <w:b/>
          <w:color w:val="7030A0"/>
          <w:sz w:val="24"/>
          <w:szCs w:val="24"/>
        </w:rPr>
        <w:t>February,</w:t>
      </w:r>
      <w:proofErr w:type="gramEnd"/>
      <w:r w:rsidRPr="009A723E">
        <w:rPr>
          <w:rFonts w:ascii="Bodoni MT Black" w:hAnsi="Bodoni MT Black" w:cs="Calibri"/>
          <w:b/>
          <w:color w:val="7030A0"/>
          <w:sz w:val="24"/>
          <w:szCs w:val="24"/>
        </w:rPr>
        <w:t xml:space="preserve"> 2013</w:t>
      </w:r>
      <w:r w:rsidR="00F00A2A">
        <w:rPr>
          <w:rFonts w:ascii="Bodoni MT Black" w:hAnsi="Bodoni MT Black" w:cs="Calibri"/>
          <w:b/>
          <w:color w:val="7030A0"/>
          <w:sz w:val="24"/>
          <w:szCs w:val="24"/>
        </w:rPr>
        <w:br/>
        <w:t>Venue: Regency IV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8363"/>
      </w:tblGrid>
      <w:tr w:rsidR="009873FC" w:rsidRPr="009A723E" w14:paraId="468507D4" w14:textId="77777777" w:rsidTr="009520B2">
        <w:trPr>
          <w:tblHeader/>
        </w:trPr>
        <w:tc>
          <w:tcPr>
            <w:tcW w:w="1277" w:type="dxa"/>
            <w:shd w:val="clear" w:color="auto" w:fill="EEECE1" w:themeFill="background2"/>
          </w:tcPr>
          <w:p w14:paraId="62FBEECF" w14:textId="77777777" w:rsidR="009873FC" w:rsidRPr="009A723E" w:rsidRDefault="009873FC" w:rsidP="009520B2">
            <w:pPr>
              <w:spacing w:after="0" w:line="240" w:lineRule="auto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 xml:space="preserve">Time </w:t>
            </w:r>
          </w:p>
        </w:tc>
        <w:tc>
          <w:tcPr>
            <w:tcW w:w="8363" w:type="dxa"/>
            <w:shd w:val="clear" w:color="auto" w:fill="EEECE1" w:themeFill="background2"/>
          </w:tcPr>
          <w:p w14:paraId="76055B1B" w14:textId="77777777" w:rsidR="009873FC" w:rsidRPr="009A723E" w:rsidRDefault="009873FC" w:rsidP="009520B2">
            <w:pPr>
              <w:spacing w:line="240" w:lineRule="auto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 xml:space="preserve">Event </w:t>
            </w:r>
          </w:p>
        </w:tc>
      </w:tr>
      <w:tr w:rsidR="009873FC" w:rsidRPr="009A723E" w14:paraId="3D5050CB" w14:textId="77777777" w:rsidTr="009520B2">
        <w:tc>
          <w:tcPr>
            <w:tcW w:w="1277" w:type="dxa"/>
          </w:tcPr>
          <w:p w14:paraId="788A34F1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9:00 am</w:t>
            </w:r>
          </w:p>
        </w:tc>
        <w:tc>
          <w:tcPr>
            <w:tcW w:w="8363" w:type="dxa"/>
          </w:tcPr>
          <w:p w14:paraId="691DF517" w14:textId="77777777" w:rsidR="009873FC" w:rsidRPr="009A723E" w:rsidRDefault="009873FC" w:rsidP="00530B70">
            <w:pPr>
              <w:spacing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 xml:space="preserve">Welcome, Project Purpose and Background - </w:t>
            </w:r>
            <w:proofErr w:type="spellStart"/>
            <w:r w:rsidRPr="00530B70">
              <w:rPr>
                <w:b/>
                <w:i/>
                <w:color w:val="7030A0"/>
              </w:rPr>
              <w:t>Regenie</w:t>
            </w:r>
            <w:proofErr w:type="spellEnd"/>
            <w:r w:rsidRPr="00530B70">
              <w:rPr>
                <w:b/>
                <w:i/>
                <w:color w:val="7030A0"/>
              </w:rPr>
              <w:t xml:space="preserve"> </w:t>
            </w:r>
            <w:proofErr w:type="spellStart"/>
            <w:r w:rsidRPr="00530B70">
              <w:rPr>
                <w:b/>
                <w:i/>
                <w:color w:val="7030A0"/>
              </w:rPr>
              <w:t>Fr</w:t>
            </w:r>
            <w:r w:rsidR="00530B70">
              <w:rPr>
                <w:b/>
                <w:i/>
                <w:color w:val="7030A0"/>
              </w:rPr>
              <w:t>ä</w:t>
            </w:r>
            <w:r w:rsidRPr="00530B70">
              <w:rPr>
                <w:b/>
                <w:i/>
                <w:color w:val="7030A0"/>
              </w:rPr>
              <w:t>ser</w:t>
            </w:r>
            <w:proofErr w:type="spellEnd"/>
            <w:r w:rsidRPr="00530B70">
              <w:rPr>
                <w:b/>
                <w:i/>
                <w:color w:val="7030A0"/>
              </w:rPr>
              <w:t>, CANTO Secretary General</w:t>
            </w:r>
          </w:p>
        </w:tc>
      </w:tr>
      <w:tr w:rsidR="009873FC" w:rsidRPr="009A723E" w14:paraId="5B92D74F" w14:textId="77777777" w:rsidTr="009520B2">
        <w:trPr>
          <w:trHeight w:val="647"/>
        </w:trPr>
        <w:tc>
          <w:tcPr>
            <w:tcW w:w="1277" w:type="dxa"/>
          </w:tcPr>
          <w:p w14:paraId="4D3842A1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9:25 am</w:t>
            </w:r>
          </w:p>
        </w:tc>
        <w:tc>
          <w:tcPr>
            <w:tcW w:w="8363" w:type="dxa"/>
          </w:tcPr>
          <w:p w14:paraId="0260EDE3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 xml:space="preserve">General overview of Status of Broadband and the Work the IDB is Pursuing in the Region - </w:t>
            </w:r>
            <w:r w:rsidRPr="00530B70">
              <w:rPr>
                <w:b/>
                <w:i/>
                <w:color w:val="7030A0"/>
              </w:rPr>
              <w:t xml:space="preserve">Antonio Garcia </w:t>
            </w:r>
            <w:proofErr w:type="spellStart"/>
            <w:r w:rsidRPr="00530B70">
              <w:rPr>
                <w:b/>
                <w:i/>
                <w:color w:val="7030A0"/>
              </w:rPr>
              <w:t>Zaballos</w:t>
            </w:r>
            <w:proofErr w:type="spellEnd"/>
            <w:r w:rsidRPr="00530B70">
              <w:rPr>
                <w:b/>
                <w:i/>
                <w:color w:val="7030A0"/>
              </w:rPr>
              <w:t>, Telecommunications Lead Specialist, IDB</w:t>
            </w:r>
          </w:p>
        </w:tc>
      </w:tr>
      <w:tr w:rsidR="009873FC" w:rsidRPr="009A723E" w14:paraId="71B3B1D6" w14:textId="77777777" w:rsidTr="009520B2">
        <w:trPr>
          <w:trHeight w:val="647"/>
        </w:trPr>
        <w:tc>
          <w:tcPr>
            <w:tcW w:w="1277" w:type="dxa"/>
          </w:tcPr>
          <w:p w14:paraId="2B5AD43C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9:50 am</w:t>
            </w:r>
          </w:p>
        </w:tc>
        <w:tc>
          <w:tcPr>
            <w:tcW w:w="8363" w:type="dxa"/>
          </w:tcPr>
          <w:p w14:paraId="568CC6CE" w14:textId="6D321CF6" w:rsidR="009873FC" w:rsidRPr="009A723E" w:rsidRDefault="00530B70" w:rsidP="00530B70">
            <w:p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 xml:space="preserve">Address  – </w:t>
            </w:r>
            <w:r w:rsidR="009520B2" w:rsidRPr="00530B70">
              <w:rPr>
                <w:b/>
                <w:i/>
                <w:color w:val="7030A0"/>
              </w:rPr>
              <w:t>Minister Rupert</w:t>
            </w:r>
            <w:r w:rsidR="009873FC" w:rsidRPr="00530B70">
              <w:rPr>
                <w:b/>
                <w:i/>
                <w:color w:val="7030A0"/>
              </w:rPr>
              <w:t xml:space="preserve"> Griffith, Minister of Science and Technology</w:t>
            </w:r>
          </w:p>
        </w:tc>
      </w:tr>
      <w:tr w:rsidR="009873FC" w:rsidRPr="009A723E" w14:paraId="50EB3310" w14:textId="77777777" w:rsidTr="009520B2">
        <w:tc>
          <w:tcPr>
            <w:tcW w:w="1277" w:type="dxa"/>
          </w:tcPr>
          <w:p w14:paraId="15BA5941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10:10 am</w:t>
            </w:r>
          </w:p>
        </w:tc>
        <w:tc>
          <w:tcPr>
            <w:tcW w:w="8363" w:type="dxa"/>
          </w:tcPr>
          <w:p w14:paraId="28FEC57E" w14:textId="77777777" w:rsidR="009873FC" w:rsidRPr="009A723E" w:rsidRDefault="009873FC" w:rsidP="009520B2">
            <w:pPr>
              <w:spacing w:line="240" w:lineRule="auto"/>
              <w:rPr>
                <w:b/>
                <w:color w:val="7030A0"/>
              </w:rPr>
            </w:pPr>
            <w:r w:rsidRPr="009A723E">
              <w:rPr>
                <w:color w:val="7030A0"/>
              </w:rPr>
              <w:t xml:space="preserve">Questions &amp; Answers (from media and other stakeholders) </w:t>
            </w:r>
            <w:r w:rsidRPr="00530B70">
              <w:rPr>
                <w:b/>
                <w:i/>
                <w:color w:val="7030A0"/>
              </w:rPr>
              <w:t>- Ayanna Samuels, BIIPAC Regional Coordinator</w:t>
            </w:r>
          </w:p>
        </w:tc>
      </w:tr>
      <w:tr w:rsidR="009873FC" w:rsidRPr="009A723E" w14:paraId="5B608D86" w14:textId="77777777" w:rsidTr="009520B2">
        <w:trPr>
          <w:trHeight w:val="440"/>
        </w:trPr>
        <w:tc>
          <w:tcPr>
            <w:tcW w:w="1277" w:type="dxa"/>
            <w:shd w:val="clear" w:color="auto" w:fill="66FFFF"/>
          </w:tcPr>
          <w:p w14:paraId="6A12C0CE" w14:textId="77777777" w:rsidR="009873FC" w:rsidRPr="009A723E" w:rsidRDefault="009873FC" w:rsidP="009520B2">
            <w:pPr>
              <w:spacing w:after="0" w:line="240" w:lineRule="auto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>10:30 am</w:t>
            </w:r>
          </w:p>
        </w:tc>
        <w:tc>
          <w:tcPr>
            <w:tcW w:w="8363" w:type="dxa"/>
            <w:shd w:val="clear" w:color="auto" w:fill="66FFFF"/>
          </w:tcPr>
          <w:p w14:paraId="6C7B906D" w14:textId="77777777" w:rsidR="009873FC" w:rsidRPr="009A723E" w:rsidRDefault="00F00A2A" w:rsidP="009520B2">
            <w:pPr>
              <w:spacing w:after="0" w:line="240" w:lineRule="auto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COFFEE BREAK</w:t>
            </w:r>
            <w:r>
              <w:rPr>
                <w:b/>
                <w:color w:val="7030A0"/>
              </w:rPr>
              <w:br/>
              <w:t>Venue: Regency III Foyer</w:t>
            </w:r>
          </w:p>
        </w:tc>
      </w:tr>
      <w:tr w:rsidR="009873FC" w:rsidRPr="009A723E" w14:paraId="14CCE2B6" w14:textId="77777777" w:rsidTr="009520B2">
        <w:tc>
          <w:tcPr>
            <w:tcW w:w="1277" w:type="dxa"/>
          </w:tcPr>
          <w:p w14:paraId="22222520" w14:textId="77777777" w:rsidR="009873FC" w:rsidRPr="009A723E" w:rsidRDefault="009873FC" w:rsidP="009520B2">
            <w:pPr>
              <w:rPr>
                <w:color w:val="7030A0"/>
              </w:rPr>
            </w:pPr>
            <w:r w:rsidRPr="009A723E">
              <w:rPr>
                <w:color w:val="7030A0"/>
              </w:rPr>
              <w:t>10:45 am</w:t>
            </w:r>
          </w:p>
        </w:tc>
        <w:tc>
          <w:tcPr>
            <w:tcW w:w="8363" w:type="dxa"/>
          </w:tcPr>
          <w:p w14:paraId="12F6EF21" w14:textId="77777777" w:rsidR="00530B70" w:rsidRDefault="009873FC" w:rsidP="00530B70">
            <w:pPr>
              <w:spacing w:after="0"/>
              <w:rPr>
                <w:color w:val="7030A0"/>
              </w:rPr>
            </w:pPr>
            <w:r w:rsidRPr="009A723E">
              <w:rPr>
                <w:color w:val="7030A0"/>
              </w:rPr>
              <w:t xml:space="preserve">BIIPAC Project Components and Scope </w:t>
            </w:r>
          </w:p>
          <w:p w14:paraId="264088CD" w14:textId="77777777" w:rsidR="009873FC" w:rsidRPr="009A723E" w:rsidRDefault="00530B70" w:rsidP="00530B70">
            <w:pPr>
              <w:spacing w:after="0"/>
              <w:rPr>
                <w:color w:val="7030A0"/>
              </w:rPr>
            </w:pPr>
            <w:r>
              <w:rPr>
                <w:color w:val="7030A0"/>
              </w:rPr>
              <w:t xml:space="preserve">Chaired by: </w:t>
            </w:r>
            <w:r w:rsidR="009873FC" w:rsidRPr="00530B70">
              <w:rPr>
                <w:b/>
                <w:i/>
                <w:color w:val="7030A0"/>
              </w:rPr>
              <w:t xml:space="preserve">Dirk Currie, </w:t>
            </w:r>
            <w:r>
              <w:rPr>
                <w:b/>
                <w:i/>
                <w:color w:val="7030A0"/>
              </w:rPr>
              <w:t>Chairman</w:t>
            </w:r>
            <w:r w:rsidR="009873FC" w:rsidRPr="00530B70">
              <w:rPr>
                <w:b/>
                <w:i/>
                <w:color w:val="7030A0"/>
              </w:rPr>
              <w:t>, CANTO Board of Directors</w:t>
            </w:r>
          </w:p>
        </w:tc>
      </w:tr>
      <w:tr w:rsidR="009873FC" w:rsidRPr="009A723E" w14:paraId="5E79D8C6" w14:textId="77777777" w:rsidTr="009520B2">
        <w:trPr>
          <w:trHeight w:val="755"/>
        </w:trPr>
        <w:tc>
          <w:tcPr>
            <w:tcW w:w="1277" w:type="dxa"/>
          </w:tcPr>
          <w:p w14:paraId="1322297A" w14:textId="77777777" w:rsidR="009873FC" w:rsidRPr="009A723E" w:rsidRDefault="009873FC" w:rsidP="009520B2">
            <w:pPr>
              <w:rPr>
                <w:color w:val="7030A0"/>
              </w:rPr>
            </w:pPr>
            <w:r w:rsidRPr="009A723E">
              <w:rPr>
                <w:color w:val="7030A0"/>
              </w:rPr>
              <w:t xml:space="preserve">11:00 am </w:t>
            </w:r>
          </w:p>
        </w:tc>
        <w:tc>
          <w:tcPr>
            <w:tcW w:w="8363" w:type="dxa"/>
          </w:tcPr>
          <w:p w14:paraId="209DDA21" w14:textId="432173DA" w:rsidR="002A6811" w:rsidRDefault="009520B2" w:rsidP="00530B70">
            <w:pPr>
              <w:spacing w:after="0"/>
              <w:rPr>
                <w:color w:val="7030A0"/>
              </w:rPr>
            </w:pPr>
            <w:r w:rsidRPr="009A723E">
              <w:rPr>
                <w:color w:val="7030A0"/>
              </w:rPr>
              <w:t>Component 1</w:t>
            </w:r>
            <w:r w:rsidR="002A6811">
              <w:rPr>
                <w:color w:val="7030A0"/>
              </w:rPr>
              <w:t xml:space="preserve">: </w:t>
            </w:r>
            <w:r w:rsidR="002A6811" w:rsidRPr="002A6811">
              <w:rPr>
                <w:b/>
                <w:bCs/>
                <w:color w:val="7030A0"/>
                <w:lang w:val="en-TT"/>
              </w:rPr>
              <w:t xml:space="preserve">Broadband diagnosis and infrastructure maps </w:t>
            </w:r>
            <w:r w:rsidR="009873FC" w:rsidRPr="009A723E">
              <w:rPr>
                <w:color w:val="7030A0"/>
              </w:rPr>
              <w:t xml:space="preserve"> </w:t>
            </w:r>
          </w:p>
          <w:p w14:paraId="62C5EF4A" w14:textId="77777777" w:rsidR="009873FC" w:rsidRPr="009A723E" w:rsidRDefault="009873FC" w:rsidP="00530B70">
            <w:pPr>
              <w:spacing w:after="0"/>
              <w:rPr>
                <w:color w:val="7030A0"/>
              </w:rPr>
            </w:pPr>
            <w:r w:rsidRPr="009A723E">
              <w:rPr>
                <w:color w:val="7030A0"/>
              </w:rPr>
              <w:t xml:space="preserve">Presentation- </w:t>
            </w:r>
            <w:r w:rsidRPr="00530B70">
              <w:rPr>
                <w:b/>
                <w:i/>
                <w:color w:val="7030A0"/>
              </w:rPr>
              <w:t>Javier Marin, IDB Consultant</w:t>
            </w:r>
          </w:p>
        </w:tc>
      </w:tr>
      <w:tr w:rsidR="009873FC" w:rsidRPr="009A723E" w14:paraId="6BB59F30" w14:textId="77777777" w:rsidTr="009520B2">
        <w:tc>
          <w:tcPr>
            <w:tcW w:w="1277" w:type="dxa"/>
          </w:tcPr>
          <w:p w14:paraId="037E1D8B" w14:textId="77777777" w:rsidR="009873FC" w:rsidRPr="009A723E" w:rsidRDefault="009873FC" w:rsidP="009520B2">
            <w:pPr>
              <w:rPr>
                <w:color w:val="7030A0"/>
              </w:rPr>
            </w:pPr>
            <w:r w:rsidRPr="009A723E">
              <w:rPr>
                <w:color w:val="7030A0"/>
              </w:rPr>
              <w:t xml:space="preserve">11:15 am </w:t>
            </w:r>
          </w:p>
        </w:tc>
        <w:tc>
          <w:tcPr>
            <w:tcW w:w="8363" w:type="dxa"/>
          </w:tcPr>
          <w:p w14:paraId="18400968" w14:textId="77777777" w:rsidR="009873FC" w:rsidRPr="009A723E" w:rsidRDefault="009873FC" w:rsidP="00F105BB">
            <w:pPr>
              <w:rPr>
                <w:color w:val="7030A0"/>
              </w:rPr>
            </w:pPr>
            <w:r w:rsidRPr="009A723E">
              <w:rPr>
                <w:color w:val="7030A0"/>
              </w:rPr>
              <w:t>Component 1 Discussion</w:t>
            </w:r>
          </w:p>
        </w:tc>
      </w:tr>
      <w:tr w:rsidR="009873FC" w:rsidRPr="009A723E" w14:paraId="0F0821FA" w14:textId="77777777" w:rsidTr="009520B2">
        <w:tc>
          <w:tcPr>
            <w:tcW w:w="1277" w:type="dxa"/>
          </w:tcPr>
          <w:p w14:paraId="31A8EE6C" w14:textId="77777777" w:rsidR="009873FC" w:rsidRPr="009A723E" w:rsidRDefault="009873FC" w:rsidP="009520B2">
            <w:pPr>
              <w:rPr>
                <w:color w:val="7030A0"/>
              </w:rPr>
            </w:pPr>
            <w:r w:rsidRPr="009A723E">
              <w:rPr>
                <w:color w:val="7030A0"/>
              </w:rPr>
              <w:t xml:space="preserve">11:40 am </w:t>
            </w:r>
          </w:p>
        </w:tc>
        <w:tc>
          <w:tcPr>
            <w:tcW w:w="8363" w:type="dxa"/>
          </w:tcPr>
          <w:p w14:paraId="38CF73FC" w14:textId="77777777" w:rsidR="00995D0B" w:rsidRDefault="00995D0B" w:rsidP="00530B70">
            <w:pPr>
              <w:spacing w:after="0"/>
              <w:rPr>
                <w:color w:val="7030A0"/>
              </w:rPr>
            </w:pPr>
            <w:r w:rsidRPr="009A723E">
              <w:rPr>
                <w:color w:val="7030A0"/>
              </w:rPr>
              <w:t>Component 2</w:t>
            </w:r>
            <w:r>
              <w:rPr>
                <w:color w:val="7030A0"/>
              </w:rPr>
              <w:t xml:space="preserve">: </w:t>
            </w:r>
            <w:r w:rsidRPr="00995D0B">
              <w:rPr>
                <w:b/>
                <w:bCs/>
                <w:color w:val="7030A0"/>
                <w:lang w:val="en-TT"/>
              </w:rPr>
              <w:t>Review of the regulatory and institutional frameworks and current sector trends</w:t>
            </w:r>
          </w:p>
          <w:p w14:paraId="09A160B8" w14:textId="77777777" w:rsidR="009873FC" w:rsidRPr="009A723E" w:rsidRDefault="009873FC" w:rsidP="00530B70">
            <w:pPr>
              <w:spacing w:after="0"/>
              <w:rPr>
                <w:color w:val="7030A0"/>
              </w:rPr>
            </w:pPr>
            <w:r w:rsidRPr="009A723E">
              <w:rPr>
                <w:color w:val="7030A0"/>
              </w:rPr>
              <w:t xml:space="preserve">Presentation - </w:t>
            </w:r>
            <w:r w:rsidRPr="00530B70">
              <w:rPr>
                <w:b/>
                <w:i/>
                <w:color w:val="7030A0"/>
              </w:rPr>
              <w:t xml:space="preserve">Glenda Medford, Managing Director, </w:t>
            </w:r>
            <w:proofErr w:type="spellStart"/>
            <w:r w:rsidRPr="00530B70">
              <w:rPr>
                <w:b/>
                <w:i/>
                <w:color w:val="7030A0"/>
              </w:rPr>
              <w:t>GemFord</w:t>
            </w:r>
            <w:proofErr w:type="spellEnd"/>
            <w:r w:rsidRPr="00530B70">
              <w:rPr>
                <w:b/>
                <w:i/>
                <w:color w:val="7030A0"/>
              </w:rPr>
              <w:t xml:space="preserve"> Consultancy Services Ltd.</w:t>
            </w:r>
          </w:p>
        </w:tc>
      </w:tr>
      <w:tr w:rsidR="009873FC" w:rsidRPr="009A723E" w14:paraId="2D91DF71" w14:textId="77777777" w:rsidTr="009520B2">
        <w:tc>
          <w:tcPr>
            <w:tcW w:w="1277" w:type="dxa"/>
          </w:tcPr>
          <w:p w14:paraId="460C30F6" w14:textId="77777777" w:rsidR="009873FC" w:rsidRPr="009A723E" w:rsidRDefault="009873FC" w:rsidP="009520B2">
            <w:pPr>
              <w:rPr>
                <w:color w:val="7030A0"/>
              </w:rPr>
            </w:pPr>
            <w:r w:rsidRPr="009A723E">
              <w:rPr>
                <w:color w:val="7030A0"/>
              </w:rPr>
              <w:t xml:space="preserve">11:55 </w:t>
            </w:r>
            <w:proofErr w:type="gramStart"/>
            <w:r w:rsidRPr="009A723E">
              <w:rPr>
                <w:color w:val="7030A0"/>
              </w:rPr>
              <w:t xml:space="preserve">am  </w:t>
            </w:r>
            <w:proofErr w:type="gramEnd"/>
          </w:p>
        </w:tc>
        <w:tc>
          <w:tcPr>
            <w:tcW w:w="8363" w:type="dxa"/>
          </w:tcPr>
          <w:p w14:paraId="5CBF2F99" w14:textId="77777777" w:rsidR="009873FC" w:rsidRPr="009A723E" w:rsidRDefault="009873FC" w:rsidP="009520B2">
            <w:pPr>
              <w:rPr>
                <w:color w:val="7030A0"/>
              </w:rPr>
            </w:pPr>
            <w:r w:rsidRPr="009A723E">
              <w:rPr>
                <w:color w:val="7030A0"/>
              </w:rPr>
              <w:t>Component 2 Discussion</w:t>
            </w:r>
          </w:p>
        </w:tc>
      </w:tr>
      <w:tr w:rsidR="009873FC" w:rsidRPr="009A723E" w14:paraId="62E17297" w14:textId="77777777" w:rsidTr="009520B2">
        <w:tc>
          <w:tcPr>
            <w:tcW w:w="1277" w:type="dxa"/>
          </w:tcPr>
          <w:p w14:paraId="5035CA3E" w14:textId="77777777" w:rsidR="009873FC" w:rsidRPr="009A723E" w:rsidRDefault="009873FC" w:rsidP="009520B2">
            <w:pPr>
              <w:rPr>
                <w:color w:val="7030A0"/>
              </w:rPr>
            </w:pPr>
            <w:r w:rsidRPr="009A723E">
              <w:rPr>
                <w:color w:val="7030A0"/>
              </w:rPr>
              <w:lastRenderedPageBreak/>
              <w:t xml:space="preserve">12:20 pm </w:t>
            </w:r>
          </w:p>
        </w:tc>
        <w:tc>
          <w:tcPr>
            <w:tcW w:w="8363" w:type="dxa"/>
          </w:tcPr>
          <w:p w14:paraId="3A9C7E59" w14:textId="7E632234" w:rsidR="00995D0B" w:rsidRDefault="009520B2" w:rsidP="00530B70">
            <w:pPr>
              <w:spacing w:after="0"/>
              <w:rPr>
                <w:b/>
                <w:bCs/>
                <w:color w:val="7030A0"/>
                <w:lang w:val="en-TT"/>
              </w:rPr>
            </w:pPr>
            <w:r w:rsidRPr="009A723E">
              <w:rPr>
                <w:color w:val="7030A0"/>
              </w:rPr>
              <w:t>Component 3</w:t>
            </w:r>
            <w:r w:rsidR="00995D0B">
              <w:rPr>
                <w:color w:val="7030A0"/>
              </w:rPr>
              <w:t xml:space="preserve">: </w:t>
            </w:r>
            <w:r w:rsidR="00995D0B" w:rsidRPr="00995D0B">
              <w:rPr>
                <w:b/>
                <w:bCs/>
                <w:color w:val="7030A0"/>
                <w:lang w:val="en-TT"/>
              </w:rPr>
              <w:t xml:space="preserve">ICT awareness and capacity building in the Caribbean </w:t>
            </w:r>
          </w:p>
          <w:p w14:paraId="20A7DD4C" w14:textId="77777777" w:rsidR="009873FC" w:rsidRPr="009A723E" w:rsidRDefault="009873FC" w:rsidP="00530B70">
            <w:pPr>
              <w:spacing w:after="0"/>
              <w:rPr>
                <w:color w:val="7030A0"/>
              </w:rPr>
            </w:pPr>
            <w:r w:rsidRPr="009A723E">
              <w:rPr>
                <w:color w:val="7030A0"/>
              </w:rPr>
              <w:t xml:space="preserve"> Presentation - </w:t>
            </w:r>
            <w:proofErr w:type="spellStart"/>
            <w:r w:rsidRPr="00530B70">
              <w:rPr>
                <w:b/>
                <w:i/>
                <w:color w:val="7030A0"/>
              </w:rPr>
              <w:t>Hopeton</w:t>
            </w:r>
            <w:proofErr w:type="spellEnd"/>
            <w:r w:rsidRPr="00530B70">
              <w:rPr>
                <w:b/>
                <w:i/>
                <w:color w:val="7030A0"/>
              </w:rPr>
              <w:t xml:space="preserve"> Dunn, Professor of Communications Policy and Digital Media, University of the West Indies, Mona, Jamaica</w:t>
            </w:r>
            <w:r w:rsidRPr="009A723E">
              <w:rPr>
                <w:color w:val="7030A0"/>
              </w:rPr>
              <w:t xml:space="preserve"> </w:t>
            </w:r>
          </w:p>
        </w:tc>
      </w:tr>
      <w:tr w:rsidR="009873FC" w:rsidRPr="009A723E" w14:paraId="4068AE1D" w14:textId="77777777" w:rsidTr="009520B2">
        <w:trPr>
          <w:trHeight w:val="755"/>
        </w:trPr>
        <w:tc>
          <w:tcPr>
            <w:tcW w:w="1277" w:type="dxa"/>
          </w:tcPr>
          <w:p w14:paraId="7DF5FDB8" w14:textId="77777777" w:rsidR="009873FC" w:rsidRPr="009A723E" w:rsidRDefault="009873FC" w:rsidP="009520B2">
            <w:pPr>
              <w:rPr>
                <w:color w:val="7030A0"/>
              </w:rPr>
            </w:pPr>
            <w:r w:rsidRPr="009A723E">
              <w:rPr>
                <w:color w:val="7030A0"/>
              </w:rPr>
              <w:t xml:space="preserve">12:35 pm </w:t>
            </w:r>
          </w:p>
        </w:tc>
        <w:tc>
          <w:tcPr>
            <w:tcW w:w="8363" w:type="dxa"/>
          </w:tcPr>
          <w:p w14:paraId="61136724" w14:textId="77777777" w:rsidR="009873FC" w:rsidRPr="009A723E" w:rsidRDefault="009873FC" w:rsidP="009520B2">
            <w:pPr>
              <w:rPr>
                <w:color w:val="7030A0"/>
              </w:rPr>
            </w:pPr>
            <w:r w:rsidRPr="009A723E">
              <w:rPr>
                <w:color w:val="7030A0"/>
              </w:rPr>
              <w:t>Component 3 Discussion</w:t>
            </w:r>
          </w:p>
        </w:tc>
      </w:tr>
      <w:tr w:rsidR="009873FC" w:rsidRPr="009A723E" w14:paraId="265AB08C" w14:textId="77777777" w:rsidTr="009520B2">
        <w:tc>
          <w:tcPr>
            <w:tcW w:w="1277" w:type="dxa"/>
            <w:shd w:val="clear" w:color="auto" w:fill="66FFFF"/>
          </w:tcPr>
          <w:p w14:paraId="0AEC66CE" w14:textId="77777777" w:rsidR="009873FC" w:rsidRPr="009A723E" w:rsidRDefault="009873FC" w:rsidP="00F00A2A">
            <w:pPr>
              <w:spacing w:after="0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>1:00 pm</w:t>
            </w:r>
          </w:p>
        </w:tc>
        <w:tc>
          <w:tcPr>
            <w:tcW w:w="8363" w:type="dxa"/>
            <w:shd w:val="clear" w:color="auto" w:fill="66FFFF"/>
          </w:tcPr>
          <w:p w14:paraId="2A309F44" w14:textId="77777777" w:rsidR="00F00A2A" w:rsidRPr="009A723E" w:rsidRDefault="009873FC" w:rsidP="00F00A2A">
            <w:pPr>
              <w:spacing w:after="0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>LUNCH</w:t>
            </w:r>
            <w:r w:rsidR="00F00A2A">
              <w:rPr>
                <w:b/>
                <w:color w:val="7030A0"/>
              </w:rPr>
              <w:t xml:space="preserve"> </w:t>
            </w:r>
            <w:r w:rsidR="00F00A2A">
              <w:rPr>
                <w:b/>
                <w:color w:val="7030A0"/>
              </w:rPr>
              <w:br/>
              <w:t xml:space="preserve">Venue: Jade </w:t>
            </w:r>
          </w:p>
        </w:tc>
      </w:tr>
      <w:tr w:rsidR="009873FC" w:rsidRPr="009A723E" w14:paraId="72E384C3" w14:textId="77777777" w:rsidTr="009520B2">
        <w:tc>
          <w:tcPr>
            <w:tcW w:w="1277" w:type="dxa"/>
          </w:tcPr>
          <w:p w14:paraId="0033B139" w14:textId="77777777" w:rsidR="009873FC" w:rsidRPr="009A723E" w:rsidRDefault="009873FC" w:rsidP="00F00A2A">
            <w:pPr>
              <w:spacing w:after="0"/>
              <w:rPr>
                <w:color w:val="7030A0"/>
              </w:rPr>
            </w:pPr>
            <w:r w:rsidRPr="009A723E">
              <w:rPr>
                <w:color w:val="7030A0"/>
              </w:rPr>
              <w:t>2:05 pm</w:t>
            </w:r>
          </w:p>
        </w:tc>
        <w:tc>
          <w:tcPr>
            <w:tcW w:w="8363" w:type="dxa"/>
          </w:tcPr>
          <w:p w14:paraId="5A227A53" w14:textId="6145FB01" w:rsidR="00995D0B" w:rsidRDefault="009873FC" w:rsidP="00530B70">
            <w:pPr>
              <w:spacing w:after="0"/>
              <w:rPr>
                <w:color w:val="7030A0"/>
              </w:rPr>
            </w:pPr>
            <w:r w:rsidRPr="009A723E">
              <w:rPr>
                <w:color w:val="7030A0"/>
              </w:rPr>
              <w:t xml:space="preserve">Component </w:t>
            </w:r>
            <w:r w:rsidR="009520B2" w:rsidRPr="009A723E">
              <w:rPr>
                <w:color w:val="7030A0"/>
              </w:rPr>
              <w:t>4:</w:t>
            </w:r>
            <w:r w:rsidR="00995D0B">
              <w:rPr>
                <w:color w:val="7030A0"/>
              </w:rPr>
              <w:t xml:space="preserve"> </w:t>
            </w:r>
            <w:r w:rsidR="00995D0B" w:rsidRPr="00995D0B">
              <w:rPr>
                <w:b/>
                <w:bCs/>
                <w:color w:val="7030A0"/>
                <w:lang w:val="en-TT"/>
              </w:rPr>
              <w:t>Public policy and regional recommendations for the design of national broadband strategies</w:t>
            </w:r>
          </w:p>
          <w:p w14:paraId="77BB98D8" w14:textId="77777777" w:rsidR="009873FC" w:rsidRPr="009A723E" w:rsidRDefault="009873FC" w:rsidP="00530B70">
            <w:pPr>
              <w:spacing w:after="0"/>
              <w:rPr>
                <w:color w:val="7030A0"/>
              </w:rPr>
            </w:pPr>
            <w:r w:rsidRPr="009A723E">
              <w:rPr>
                <w:color w:val="7030A0"/>
              </w:rPr>
              <w:t xml:space="preserve"> Presentation</w:t>
            </w:r>
            <w:r w:rsidRPr="00530B70">
              <w:rPr>
                <w:b/>
                <w:i/>
                <w:color w:val="7030A0"/>
              </w:rPr>
              <w:t xml:space="preserve">- </w:t>
            </w:r>
            <w:proofErr w:type="spellStart"/>
            <w:r w:rsidRPr="00530B70">
              <w:rPr>
                <w:b/>
                <w:i/>
                <w:color w:val="7030A0"/>
              </w:rPr>
              <w:t>Atiba</w:t>
            </w:r>
            <w:proofErr w:type="spellEnd"/>
            <w:r w:rsidRPr="00530B70">
              <w:rPr>
                <w:b/>
                <w:i/>
                <w:color w:val="7030A0"/>
              </w:rPr>
              <w:t xml:space="preserve"> Phillips, Managing Director, </w:t>
            </w:r>
            <w:proofErr w:type="spellStart"/>
            <w:r w:rsidRPr="00530B70">
              <w:rPr>
                <w:b/>
                <w:i/>
                <w:color w:val="7030A0"/>
              </w:rPr>
              <w:t>InfoCom</w:t>
            </w:r>
            <w:proofErr w:type="spellEnd"/>
            <w:r w:rsidRPr="00530B70">
              <w:rPr>
                <w:b/>
                <w:i/>
                <w:color w:val="7030A0"/>
              </w:rPr>
              <w:t xml:space="preserve"> Technologies (ICT) Ltd.</w:t>
            </w:r>
            <w:r w:rsidRPr="009A723E">
              <w:rPr>
                <w:color w:val="7030A0"/>
              </w:rPr>
              <w:t xml:space="preserve"> </w:t>
            </w:r>
          </w:p>
        </w:tc>
      </w:tr>
      <w:tr w:rsidR="009873FC" w:rsidRPr="009A723E" w14:paraId="0DDD8C5F" w14:textId="77777777" w:rsidTr="009520B2">
        <w:tc>
          <w:tcPr>
            <w:tcW w:w="1277" w:type="dxa"/>
          </w:tcPr>
          <w:p w14:paraId="1D691511" w14:textId="77777777" w:rsidR="009873FC" w:rsidRPr="009A723E" w:rsidRDefault="009873FC" w:rsidP="009520B2">
            <w:pPr>
              <w:rPr>
                <w:color w:val="7030A0"/>
              </w:rPr>
            </w:pPr>
            <w:r w:rsidRPr="009A723E">
              <w:rPr>
                <w:color w:val="7030A0"/>
              </w:rPr>
              <w:t>2:20 pm</w:t>
            </w:r>
          </w:p>
        </w:tc>
        <w:tc>
          <w:tcPr>
            <w:tcW w:w="8363" w:type="dxa"/>
          </w:tcPr>
          <w:p w14:paraId="6359FA20" w14:textId="77777777" w:rsidR="009873FC" w:rsidRPr="009A723E" w:rsidRDefault="009873FC" w:rsidP="009520B2">
            <w:pPr>
              <w:rPr>
                <w:color w:val="7030A0"/>
              </w:rPr>
            </w:pPr>
            <w:r w:rsidRPr="009A723E">
              <w:rPr>
                <w:color w:val="7030A0"/>
              </w:rPr>
              <w:t>Component 4 Discussion</w:t>
            </w:r>
          </w:p>
        </w:tc>
      </w:tr>
      <w:tr w:rsidR="009873FC" w:rsidRPr="009A723E" w14:paraId="4415F17F" w14:textId="77777777" w:rsidTr="009520B2">
        <w:trPr>
          <w:trHeight w:val="467"/>
        </w:trPr>
        <w:tc>
          <w:tcPr>
            <w:tcW w:w="1277" w:type="dxa"/>
          </w:tcPr>
          <w:p w14:paraId="075EDDD3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2:45 pm</w:t>
            </w:r>
          </w:p>
        </w:tc>
        <w:tc>
          <w:tcPr>
            <w:tcW w:w="8363" w:type="dxa"/>
          </w:tcPr>
          <w:p w14:paraId="5D709BCD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 xml:space="preserve">Project Deliverables and Milestones </w:t>
            </w:r>
          </w:p>
        </w:tc>
      </w:tr>
      <w:tr w:rsidR="009873FC" w:rsidRPr="009A723E" w14:paraId="7FF4CDF5" w14:textId="77777777" w:rsidTr="009520B2">
        <w:trPr>
          <w:trHeight w:val="440"/>
        </w:trPr>
        <w:tc>
          <w:tcPr>
            <w:tcW w:w="1277" w:type="dxa"/>
          </w:tcPr>
          <w:p w14:paraId="18DE6FCD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3:45 pm</w:t>
            </w:r>
          </w:p>
        </w:tc>
        <w:tc>
          <w:tcPr>
            <w:tcW w:w="8363" w:type="dxa"/>
          </w:tcPr>
          <w:p w14:paraId="2873DD12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 xml:space="preserve">Proposed Steering Committee </w:t>
            </w:r>
          </w:p>
        </w:tc>
      </w:tr>
      <w:tr w:rsidR="009873FC" w:rsidRPr="009A723E" w14:paraId="411C0A5E" w14:textId="77777777" w:rsidTr="009520B2">
        <w:trPr>
          <w:trHeight w:val="440"/>
        </w:trPr>
        <w:tc>
          <w:tcPr>
            <w:tcW w:w="1277" w:type="dxa"/>
          </w:tcPr>
          <w:p w14:paraId="6D8E28B6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4:15 pm</w:t>
            </w:r>
          </w:p>
        </w:tc>
        <w:tc>
          <w:tcPr>
            <w:tcW w:w="8363" w:type="dxa"/>
          </w:tcPr>
          <w:p w14:paraId="01BCBFF0" w14:textId="77777777" w:rsidR="009873FC" w:rsidRPr="009A723E" w:rsidRDefault="00210747" w:rsidP="00FF268D">
            <w:p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 xml:space="preserve">Proposed </w:t>
            </w:r>
            <w:r w:rsidR="00CE4C81">
              <w:rPr>
                <w:color w:val="7030A0"/>
              </w:rPr>
              <w:t>Project Technical Team</w:t>
            </w:r>
          </w:p>
        </w:tc>
      </w:tr>
      <w:tr w:rsidR="009873FC" w:rsidRPr="009A723E" w14:paraId="33D8FF4C" w14:textId="77777777" w:rsidTr="009520B2">
        <w:trPr>
          <w:trHeight w:val="530"/>
        </w:trPr>
        <w:tc>
          <w:tcPr>
            <w:tcW w:w="1277" w:type="dxa"/>
          </w:tcPr>
          <w:p w14:paraId="6BC68A1F" w14:textId="298EF40A" w:rsidR="009873FC" w:rsidRPr="009A723E" w:rsidRDefault="009520B2" w:rsidP="009520B2">
            <w:p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 xml:space="preserve">4:45 </w:t>
            </w:r>
            <w:r w:rsidR="009873FC" w:rsidRPr="009A723E">
              <w:rPr>
                <w:color w:val="7030A0"/>
              </w:rPr>
              <w:t>pm</w:t>
            </w:r>
          </w:p>
        </w:tc>
        <w:tc>
          <w:tcPr>
            <w:tcW w:w="8363" w:type="dxa"/>
          </w:tcPr>
          <w:p w14:paraId="3AADAD2A" w14:textId="77777777" w:rsidR="009873FC" w:rsidRPr="009A723E" w:rsidRDefault="00303C28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Closing</w:t>
            </w:r>
          </w:p>
        </w:tc>
      </w:tr>
    </w:tbl>
    <w:p w14:paraId="26C6D4B0" w14:textId="77777777" w:rsidR="009873FC" w:rsidRPr="009A723E" w:rsidRDefault="009873FC" w:rsidP="009873FC">
      <w:pPr>
        <w:rPr>
          <w:color w:val="7030A0"/>
        </w:rPr>
      </w:pPr>
    </w:p>
    <w:p w14:paraId="34DA21C1" w14:textId="77777777" w:rsidR="009873FC" w:rsidRPr="009A723E" w:rsidRDefault="009873FC" w:rsidP="009873FC">
      <w:pPr>
        <w:rPr>
          <w:rFonts w:ascii="Bodoni MT Black" w:hAnsi="Bodoni MT Black"/>
          <w:b/>
          <w:color w:val="7030A0"/>
        </w:rPr>
      </w:pPr>
      <w:r w:rsidRPr="009A723E">
        <w:rPr>
          <w:rFonts w:ascii="Bodoni MT Black" w:hAnsi="Bodoni MT Black"/>
          <w:b/>
          <w:color w:val="7030A0"/>
        </w:rPr>
        <w:t>Thursday 7</w:t>
      </w:r>
      <w:r w:rsidRPr="009A723E">
        <w:rPr>
          <w:rFonts w:ascii="Bodoni MT Black" w:hAnsi="Bodoni MT Black"/>
          <w:b/>
          <w:color w:val="7030A0"/>
          <w:vertAlign w:val="superscript"/>
        </w:rPr>
        <w:t>th</w:t>
      </w:r>
      <w:r w:rsidRPr="009A723E">
        <w:rPr>
          <w:rFonts w:ascii="Bodoni MT Black" w:hAnsi="Bodoni MT Black"/>
          <w:b/>
          <w:color w:val="7030A0"/>
        </w:rPr>
        <w:t xml:space="preserve"> </w:t>
      </w:r>
      <w:proofErr w:type="gramStart"/>
      <w:r w:rsidRPr="009A723E">
        <w:rPr>
          <w:rFonts w:ascii="Bodoni MT Black" w:hAnsi="Bodoni MT Black"/>
          <w:b/>
          <w:color w:val="7030A0"/>
        </w:rPr>
        <w:t>February,</w:t>
      </w:r>
      <w:proofErr w:type="gramEnd"/>
      <w:r w:rsidRPr="009A723E">
        <w:rPr>
          <w:rFonts w:ascii="Bodoni MT Black" w:hAnsi="Bodoni MT Black"/>
          <w:b/>
          <w:color w:val="7030A0"/>
        </w:rPr>
        <w:t xml:space="preserve"> 2013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38"/>
      </w:tblGrid>
      <w:tr w:rsidR="009873FC" w:rsidRPr="009A723E" w14:paraId="4C3BBCA7" w14:textId="77777777" w:rsidTr="009520B2">
        <w:trPr>
          <w:trHeight w:val="395"/>
        </w:trPr>
        <w:tc>
          <w:tcPr>
            <w:tcW w:w="1702" w:type="dxa"/>
            <w:shd w:val="clear" w:color="auto" w:fill="EEECE1" w:themeFill="background2"/>
          </w:tcPr>
          <w:p w14:paraId="2F4DBD56" w14:textId="77777777" w:rsidR="009873FC" w:rsidRPr="009A723E" w:rsidRDefault="009873FC" w:rsidP="009520B2">
            <w:pPr>
              <w:spacing w:after="0" w:line="240" w:lineRule="auto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 xml:space="preserve">Time </w:t>
            </w:r>
          </w:p>
        </w:tc>
        <w:tc>
          <w:tcPr>
            <w:tcW w:w="7938" w:type="dxa"/>
            <w:shd w:val="clear" w:color="auto" w:fill="EEECE1" w:themeFill="background2"/>
          </w:tcPr>
          <w:p w14:paraId="54654603" w14:textId="77777777" w:rsidR="009873FC" w:rsidRPr="009A723E" w:rsidRDefault="009873FC" w:rsidP="009520B2">
            <w:pPr>
              <w:spacing w:after="0" w:line="240" w:lineRule="auto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 xml:space="preserve">Event </w:t>
            </w:r>
          </w:p>
        </w:tc>
      </w:tr>
      <w:tr w:rsidR="009873FC" w:rsidRPr="009A723E" w14:paraId="036706EB" w14:textId="77777777" w:rsidTr="009520B2">
        <w:trPr>
          <w:trHeight w:val="395"/>
        </w:trPr>
        <w:tc>
          <w:tcPr>
            <w:tcW w:w="1702" w:type="dxa"/>
          </w:tcPr>
          <w:p w14:paraId="2AC12B29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9:00 am</w:t>
            </w:r>
          </w:p>
        </w:tc>
        <w:tc>
          <w:tcPr>
            <w:tcW w:w="7938" w:type="dxa"/>
          </w:tcPr>
          <w:p w14:paraId="4FA18B3A" w14:textId="4E4322FC" w:rsidR="009873FC" w:rsidRPr="009A723E" w:rsidRDefault="009520B2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Review of</w:t>
            </w:r>
            <w:r w:rsidR="009873FC" w:rsidRPr="009A723E">
              <w:rPr>
                <w:color w:val="7030A0"/>
              </w:rPr>
              <w:t xml:space="preserve"> Component Deliverables</w:t>
            </w:r>
          </w:p>
        </w:tc>
      </w:tr>
      <w:tr w:rsidR="009873FC" w:rsidRPr="009A723E" w14:paraId="5CEE7E29" w14:textId="77777777" w:rsidTr="009520B2">
        <w:trPr>
          <w:trHeight w:val="458"/>
        </w:trPr>
        <w:tc>
          <w:tcPr>
            <w:tcW w:w="1702" w:type="dxa"/>
            <w:shd w:val="clear" w:color="auto" w:fill="66FFFF"/>
          </w:tcPr>
          <w:p w14:paraId="2281067E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10:00 am</w:t>
            </w:r>
          </w:p>
        </w:tc>
        <w:tc>
          <w:tcPr>
            <w:tcW w:w="7938" w:type="dxa"/>
            <w:shd w:val="clear" w:color="auto" w:fill="66FFFF"/>
          </w:tcPr>
          <w:p w14:paraId="4AE2CE30" w14:textId="77777777" w:rsidR="009873FC" w:rsidRDefault="009873FC" w:rsidP="009520B2">
            <w:pPr>
              <w:spacing w:after="0" w:line="240" w:lineRule="auto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>COFFEE BREAK</w:t>
            </w:r>
          </w:p>
          <w:p w14:paraId="7A0CED09" w14:textId="77777777" w:rsidR="00F00A2A" w:rsidRPr="009A723E" w:rsidRDefault="00F00A2A" w:rsidP="009520B2">
            <w:pPr>
              <w:spacing w:after="0" w:line="240" w:lineRule="auto"/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Venue: Regency III Foyer</w:t>
            </w:r>
          </w:p>
        </w:tc>
      </w:tr>
      <w:tr w:rsidR="009873FC" w:rsidRPr="009A723E" w14:paraId="66C6497C" w14:textId="77777777" w:rsidTr="009520B2">
        <w:trPr>
          <w:trHeight w:val="458"/>
        </w:trPr>
        <w:tc>
          <w:tcPr>
            <w:tcW w:w="1702" w:type="dxa"/>
          </w:tcPr>
          <w:p w14:paraId="446AC987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10:20 am</w:t>
            </w:r>
          </w:p>
        </w:tc>
        <w:tc>
          <w:tcPr>
            <w:tcW w:w="7938" w:type="dxa"/>
          </w:tcPr>
          <w:p w14:paraId="4FC229B1" w14:textId="77777777" w:rsidR="009873FC" w:rsidRPr="009A723E" w:rsidRDefault="00303C28" w:rsidP="00303C28">
            <w:pPr>
              <w:spacing w:after="0" w:line="240" w:lineRule="auto"/>
              <w:rPr>
                <w:color w:val="7030A0"/>
              </w:rPr>
            </w:pPr>
            <w:r>
              <w:rPr>
                <w:color w:val="7030A0"/>
              </w:rPr>
              <w:t xml:space="preserve">Review </w:t>
            </w:r>
            <w:r w:rsidR="009873FC" w:rsidRPr="009A723E">
              <w:rPr>
                <w:color w:val="7030A0"/>
              </w:rPr>
              <w:t>of Terms of Reference for Components</w:t>
            </w:r>
          </w:p>
        </w:tc>
      </w:tr>
      <w:tr w:rsidR="009873FC" w:rsidRPr="009A723E" w14:paraId="2A06E111" w14:textId="77777777" w:rsidTr="009520B2">
        <w:trPr>
          <w:trHeight w:val="458"/>
        </w:trPr>
        <w:tc>
          <w:tcPr>
            <w:tcW w:w="1702" w:type="dxa"/>
          </w:tcPr>
          <w:p w14:paraId="5FFE003F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11:20 am</w:t>
            </w:r>
          </w:p>
        </w:tc>
        <w:tc>
          <w:tcPr>
            <w:tcW w:w="7938" w:type="dxa"/>
          </w:tcPr>
          <w:p w14:paraId="2E5C67CD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Review of Draft Project Plan</w:t>
            </w:r>
          </w:p>
        </w:tc>
      </w:tr>
      <w:tr w:rsidR="009873FC" w:rsidRPr="009A723E" w14:paraId="4BC491B8" w14:textId="77777777" w:rsidTr="009520B2">
        <w:trPr>
          <w:trHeight w:val="440"/>
        </w:trPr>
        <w:tc>
          <w:tcPr>
            <w:tcW w:w="1702" w:type="dxa"/>
            <w:shd w:val="clear" w:color="auto" w:fill="66FFFF"/>
          </w:tcPr>
          <w:p w14:paraId="64F5087D" w14:textId="77777777" w:rsidR="009873FC" w:rsidRPr="009A723E" w:rsidRDefault="009873FC" w:rsidP="009520B2">
            <w:pPr>
              <w:spacing w:after="0" w:line="240" w:lineRule="auto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>12:20 pm</w:t>
            </w:r>
          </w:p>
        </w:tc>
        <w:tc>
          <w:tcPr>
            <w:tcW w:w="7938" w:type="dxa"/>
            <w:shd w:val="clear" w:color="auto" w:fill="66FFFF"/>
          </w:tcPr>
          <w:p w14:paraId="27538FE8" w14:textId="77777777" w:rsidR="009873FC" w:rsidRPr="009A723E" w:rsidRDefault="009873FC" w:rsidP="009520B2">
            <w:pPr>
              <w:spacing w:after="0" w:line="240" w:lineRule="auto"/>
              <w:rPr>
                <w:b/>
                <w:color w:val="7030A0"/>
              </w:rPr>
            </w:pPr>
            <w:r w:rsidRPr="009A723E">
              <w:rPr>
                <w:b/>
                <w:color w:val="7030A0"/>
              </w:rPr>
              <w:t xml:space="preserve">LUNCH </w:t>
            </w:r>
            <w:r w:rsidR="00F00A2A">
              <w:rPr>
                <w:b/>
                <w:color w:val="7030A0"/>
              </w:rPr>
              <w:br/>
              <w:t>Venue: Regency II</w:t>
            </w:r>
          </w:p>
        </w:tc>
      </w:tr>
      <w:tr w:rsidR="009873FC" w:rsidRPr="009A723E" w14:paraId="0D53CAD5" w14:textId="77777777" w:rsidTr="009520B2">
        <w:trPr>
          <w:trHeight w:val="440"/>
        </w:trPr>
        <w:tc>
          <w:tcPr>
            <w:tcW w:w="1702" w:type="dxa"/>
          </w:tcPr>
          <w:p w14:paraId="4F1722E6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1:20 pm</w:t>
            </w:r>
          </w:p>
        </w:tc>
        <w:tc>
          <w:tcPr>
            <w:tcW w:w="7938" w:type="dxa"/>
          </w:tcPr>
          <w:p w14:paraId="45A2B057" w14:textId="77777777" w:rsidR="009873FC" w:rsidRPr="009A723E" w:rsidRDefault="00303C28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 xml:space="preserve">Review </w:t>
            </w:r>
            <w:r>
              <w:rPr>
                <w:color w:val="7030A0"/>
              </w:rPr>
              <w:t xml:space="preserve">of </w:t>
            </w:r>
            <w:r w:rsidRPr="009A723E">
              <w:rPr>
                <w:color w:val="7030A0"/>
              </w:rPr>
              <w:t>Terms of Reference for Steering Committee</w:t>
            </w:r>
          </w:p>
        </w:tc>
      </w:tr>
      <w:tr w:rsidR="009873FC" w:rsidRPr="009A723E" w14:paraId="39AF6582" w14:textId="77777777" w:rsidTr="009520B2">
        <w:trPr>
          <w:trHeight w:val="440"/>
        </w:trPr>
        <w:tc>
          <w:tcPr>
            <w:tcW w:w="1702" w:type="dxa"/>
          </w:tcPr>
          <w:p w14:paraId="6298FCF5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2:20 pm</w:t>
            </w:r>
          </w:p>
        </w:tc>
        <w:tc>
          <w:tcPr>
            <w:tcW w:w="7938" w:type="dxa"/>
          </w:tcPr>
          <w:p w14:paraId="222D29F5" w14:textId="77777777" w:rsidR="009873FC" w:rsidRPr="009A723E" w:rsidRDefault="00303C28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 xml:space="preserve">Review </w:t>
            </w:r>
            <w:r>
              <w:rPr>
                <w:color w:val="7030A0"/>
              </w:rPr>
              <w:t xml:space="preserve">of </w:t>
            </w:r>
            <w:r w:rsidRPr="009A723E">
              <w:rPr>
                <w:color w:val="7030A0"/>
              </w:rPr>
              <w:t>Terms of Reference for Technical Committee</w:t>
            </w:r>
          </w:p>
        </w:tc>
      </w:tr>
      <w:tr w:rsidR="009873FC" w:rsidRPr="009A723E" w14:paraId="7CB6FC9D" w14:textId="77777777" w:rsidTr="009520B2">
        <w:trPr>
          <w:trHeight w:val="440"/>
        </w:trPr>
        <w:tc>
          <w:tcPr>
            <w:tcW w:w="1702" w:type="dxa"/>
          </w:tcPr>
          <w:p w14:paraId="18D60D56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4:00 pm</w:t>
            </w:r>
          </w:p>
        </w:tc>
        <w:tc>
          <w:tcPr>
            <w:tcW w:w="7938" w:type="dxa"/>
          </w:tcPr>
          <w:p w14:paraId="66CA5F4D" w14:textId="77777777" w:rsidR="009873FC" w:rsidRPr="009A723E" w:rsidRDefault="009873FC" w:rsidP="009520B2">
            <w:pPr>
              <w:spacing w:after="0" w:line="240" w:lineRule="auto"/>
              <w:rPr>
                <w:color w:val="7030A0"/>
              </w:rPr>
            </w:pPr>
            <w:r w:rsidRPr="009A723E">
              <w:rPr>
                <w:color w:val="7030A0"/>
              </w:rPr>
              <w:t>Closing</w:t>
            </w:r>
          </w:p>
        </w:tc>
      </w:tr>
    </w:tbl>
    <w:p w14:paraId="1306059B" w14:textId="77777777" w:rsidR="009520B2" w:rsidRDefault="009520B2"/>
    <w:sectPr w:rsidR="009520B2" w:rsidSect="00687F2C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,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ench Script MT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odoni MT Black">
    <w:altName w:val="Didot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468"/>
    <w:multiLevelType w:val="hybridMultilevel"/>
    <w:tmpl w:val="A0160540"/>
    <w:lvl w:ilvl="0" w:tplc="7A3E2080">
      <w:numFmt w:val="bullet"/>
      <w:lvlText w:val="-"/>
      <w:lvlJc w:val="left"/>
      <w:pPr>
        <w:ind w:left="432" w:hanging="360"/>
      </w:pPr>
      <w:rPr>
        <w:rFonts w:ascii="Arial, Bold" w:eastAsia="Calibri" w:hAnsi="Arial, Bold" w:cs="Times New Roman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31928"/>
    <w:multiLevelType w:val="hybridMultilevel"/>
    <w:tmpl w:val="A0B271B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B15E9"/>
    <w:multiLevelType w:val="hybridMultilevel"/>
    <w:tmpl w:val="9A0C6A48"/>
    <w:lvl w:ilvl="0" w:tplc="7A3E2080">
      <w:numFmt w:val="bullet"/>
      <w:lvlText w:val="-"/>
      <w:lvlJc w:val="left"/>
      <w:pPr>
        <w:ind w:left="432" w:hanging="360"/>
      </w:pPr>
      <w:rPr>
        <w:rFonts w:ascii="Arial, Bold" w:eastAsia="Calibri" w:hAnsi="Arial, Bold" w:cs="Times New Roman" w:hint="default"/>
        <w:b/>
      </w:rPr>
    </w:lvl>
    <w:lvl w:ilvl="1" w:tplc="2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50D25493"/>
    <w:multiLevelType w:val="hybridMultilevel"/>
    <w:tmpl w:val="B8B6A9F6"/>
    <w:lvl w:ilvl="0" w:tplc="2C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F66F5"/>
    <w:multiLevelType w:val="hybridMultilevel"/>
    <w:tmpl w:val="48C2BFA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FC"/>
    <w:rsid w:val="000856A4"/>
    <w:rsid w:val="000B7AF2"/>
    <w:rsid w:val="000C7440"/>
    <w:rsid w:val="00161067"/>
    <w:rsid w:val="00170525"/>
    <w:rsid w:val="00180677"/>
    <w:rsid w:val="00180A9D"/>
    <w:rsid w:val="001874E7"/>
    <w:rsid w:val="001E2652"/>
    <w:rsid w:val="00210747"/>
    <w:rsid w:val="0021091D"/>
    <w:rsid w:val="00243281"/>
    <w:rsid w:val="00243414"/>
    <w:rsid w:val="002A08B1"/>
    <w:rsid w:val="002A6811"/>
    <w:rsid w:val="002E4CF4"/>
    <w:rsid w:val="00303C28"/>
    <w:rsid w:val="0038399D"/>
    <w:rsid w:val="003D5079"/>
    <w:rsid w:val="00414F9A"/>
    <w:rsid w:val="00470DF2"/>
    <w:rsid w:val="00483050"/>
    <w:rsid w:val="004B211F"/>
    <w:rsid w:val="004D2B9F"/>
    <w:rsid w:val="004D7F92"/>
    <w:rsid w:val="004E5819"/>
    <w:rsid w:val="005100A4"/>
    <w:rsid w:val="00530B70"/>
    <w:rsid w:val="005541CF"/>
    <w:rsid w:val="00584645"/>
    <w:rsid w:val="00590135"/>
    <w:rsid w:val="005C3BE5"/>
    <w:rsid w:val="005F7DF7"/>
    <w:rsid w:val="00621A79"/>
    <w:rsid w:val="006305A2"/>
    <w:rsid w:val="00647303"/>
    <w:rsid w:val="0067154A"/>
    <w:rsid w:val="00680BC6"/>
    <w:rsid w:val="00684476"/>
    <w:rsid w:val="00687F2C"/>
    <w:rsid w:val="00706113"/>
    <w:rsid w:val="00762910"/>
    <w:rsid w:val="007D2909"/>
    <w:rsid w:val="007E69EB"/>
    <w:rsid w:val="008268EA"/>
    <w:rsid w:val="00850B1B"/>
    <w:rsid w:val="008F7ADD"/>
    <w:rsid w:val="00900BC9"/>
    <w:rsid w:val="009520B2"/>
    <w:rsid w:val="009609C9"/>
    <w:rsid w:val="00984093"/>
    <w:rsid w:val="009873FC"/>
    <w:rsid w:val="00994108"/>
    <w:rsid w:val="00995D0B"/>
    <w:rsid w:val="009B546A"/>
    <w:rsid w:val="00A075CE"/>
    <w:rsid w:val="00A10A06"/>
    <w:rsid w:val="00AB062D"/>
    <w:rsid w:val="00AB405C"/>
    <w:rsid w:val="00AF1C99"/>
    <w:rsid w:val="00B04593"/>
    <w:rsid w:val="00B3094B"/>
    <w:rsid w:val="00BB728C"/>
    <w:rsid w:val="00BC4AA0"/>
    <w:rsid w:val="00BC4C6E"/>
    <w:rsid w:val="00BD294F"/>
    <w:rsid w:val="00BD3796"/>
    <w:rsid w:val="00C00E68"/>
    <w:rsid w:val="00C6420A"/>
    <w:rsid w:val="00C71A62"/>
    <w:rsid w:val="00CE4C81"/>
    <w:rsid w:val="00D3179E"/>
    <w:rsid w:val="00D81431"/>
    <w:rsid w:val="00DC4080"/>
    <w:rsid w:val="00E02CB1"/>
    <w:rsid w:val="00E05ADA"/>
    <w:rsid w:val="00E710C6"/>
    <w:rsid w:val="00E948F8"/>
    <w:rsid w:val="00EB0887"/>
    <w:rsid w:val="00ED1696"/>
    <w:rsid w:val="00EF45B7"/>
    <w:rsid w:val="00F00A2A"/>
    <w:rsid w:val="00F026F0"/>
    <w:rsid w:val="00F03FC1"/>
    <w:rsid w:val="00F105BB"/>
    <w:rsid w:val="00F56A3D"/>
    <w:rsid w:val="00FD79BB"/>
    <w:rsid w:val="00FF268D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AD5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F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3F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873F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F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83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F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3F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873F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FC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83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Ayanna Samuels</cp:lastModifiedBy>
  <cp:revision>2</cp:revision>
  <cp:lastPrinted>2013-02-01T21:56:00Z</cp:lastPrinted>
  <dcterms:created xsi:type="dcterms:W3CDTF">2013-02-03T01:22:00Z</dcterms:created>
  <dcterms:modified xsi:type="dcterms:W3CDTF">2013-02-03T01:22:00Z</dcterms:modified>
</cp:coreProperties>
</file>