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Default="005079C2" w:rsidP="00537B2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140970</wp:posOffset>
            </wp:positionV>
            <wp:extent cx="1694815" cy="1552575"/>
            <wp:effectExtent l="19050" t="0" r="635" b="0"/>
            <wp:wrapSquare wrapText="bothSides"/>
            <wp:docPr id="2" name="Picture 2" descr="C:\Users\CANTOCAN\AppData\Local\Microsoft\Windows\INetCacheContent.Word\MM_canto-0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OCAN\AppData\Local\Microsoft\Windows\INetCacheContent.Word\MM_canto-02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B2D">
        <w:rPr>
          <w:rFonts w:ascii="Times New Roman" w:hAnsi="Times New Roman"/>
          <w:b/>
          <w:color w:val="17365D"/>
          <w:sz w:val="24"/>
          <w:szCs w:val="24"/>
          <w:u w:val="single"/>
        </w:rPr>
        <w:br w:type="textWrapping" w:clear="all"/>
      </w:r>
    </w:p>
    <w:p w:rsidR="0097641D" w:rsidRDefault="0097641D" w:rsidP="00537B2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>DRAFT PROGRAMME OF ACTIVITIES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28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80"/>
        <w:gridCol w:w="6640"/>
        <w:gridCol w:w="2126"/>
      </w:tblGrid>
      <w:tr w:rsidR="0097641D" w:rsidRPr="00671B45" w:rsidTr="00DA37B6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 xml:space="preserve">Boardroom </w:t>
            </w:r>
            <w:r w:rsidR="00076FA8">
              <w:rPr>
                <w:rFonts w:ascii="Arial, Bold" w:hAnsi="Arial, Bold"/>
                <w:b/>
                <w:color w:val="002060"/>
              </w:rPr>
              <w:t>1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Foyer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97641D" w:rsidRPr="004D2F69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FC22F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13</w:t>
            </w:r>
            <w:r w:rsidR="00CD03E6">
              <w:rPr>
                <w:rFonts w:ascii="Arial, Bold" w:hAnsi="Arial, Bold"/>
                <w:b/>
                <w:color w:val="002060"/>
              </w:rPr>
              <w:t>3</w:t>
            </w:r>
            <w:r w:rsidR="00CD03E6" w:rsidRPr="00CD03E6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 w:rsidR="00CD03E6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D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Hosting of Directors by </w:t>
            </w:r>
            <w:r w:rsidR="00FC22FD">
              <w:rPr>
                <w:rFonts w:ascii="Arial, Bold" w:hAnsi="Arial, Bold"/>
                <w:b/>
                <w:color w:val="002060"/>
              </w:rPr>
              <w:t xml:space="preserve">UTS &amp; BTP </w:t>
            </w:r>
          </w:p>
        </w:tc>
        <w:tc>
          <w:tcPr>
            <w:tcW w:w="2126" w:type="dxa"/>
          </w:tcPr>
          <w:p w:rsidR="0097641D" w:rsidRPr="009A7297" w:rsidRDefault="00B200AB" w:rsidP="0050093A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>
              <w:rPr>
                <w:rFonts w:ascii="Arial, Bold" w:hAnsi="Arial, Bold"/>
                <w:b/>
                <w:color w:val="002060"/>
              </w:rPr>
              <w:t>E</w:t>
            </w:r>
            <w:r w:rsidRPr="0050093A">
              <w:rPr>
                <w:rFonts w:ascii="Arial, Bold" w:hAnsi="Arial, Bold"/>
                <w:b/>
                <w:color w:val="002060"/>
              </w:rPr>
              <w:t>xquisite</w:t>
            </w: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29</w:t>
      </w:r>
      <w:r w:rsidR="000A2392" w:rsidRPr="000A2392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04"/>
        <w:gridCol w:w="2126"/>
      </w:tblGrid>
      <w:tr w:rsidR="0097641D" w:rsidRPr="00671B45" w:rsidTr="00DA37B6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Foyer</w:t>
            </w: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8B6AD2" w:rsidRPr="008B6AD2">
              <w:rPr>
                <w:rFonts w:ascii="Arial, Bold" w:hAnsi="Arial, Bold"/>
                <w:b/>
                <w:color w:val="002060"/>
              </w:rPr>
              <w:t xml:space="preserve">Mr. </w:t>
            </w:r>
            <w:r w:rsidR="002037AC" w:rsidRPr="008B6AD2">
              <w:rPr>
                <w:rFonts w:ascii="Arial, Bold" w:hAnsi="Arial, Bold"/>
                <w:b/>
                <w:i/>
                <w:color w:val="002060"/>
              </w:rPr>
              <w:t>Gino Jacobs</w:t>
            </w:r>
            <w:r w:rsidR="007C3C09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D81400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</w:t>
            </w:r>
            <w:r w:rsidR="00FA0989" w:rsidRPr="00394844">
              <w:rPr>
                <w:rFonts w:ascii="Arial, Bold" w:hAnsi="Arial, Bold"/>
                <w:color w:val="002060"/>
              </w:rPr>
              <w:t xml:space="preserve">Prayer </w:t>
            </w:r>
            <w:r w:rsidR="00FA0989">
              <w:rPr>
                <w:rFonts w:ascii="Arial, Bold" w:hAnsi="Arial, Bold"/>
                <w:color w:val="002060"/>
              </w:rPr>
              <w:t>-</w:t>
            </w:r>
            <w:r w:rsidR="002037AC">
              <w:rPr>
                <w:rFonts w:ascii="Arial, Bold" w:hAnsi="Arial, Bold"/>
                <w:color w:val="002060"/>
              </w:rPr>
              <w:t xml:space="preserve"> </w:t>
            </w:r>
            <w:r w:rsidR="002037AC" w:rsidRPr="00D81400">
              <w:rPr>
                <w:rFonts w:ascii="Arial, Bold" w:hAnsi="Arial, Bold"/>
                <w:b/>
                <w:i/>
                <w:color w:val="002060"/>
              </w:rPr>
              <w:t>Pastor</w:t>
            </w:r>
            <w:r w:rsidR="0065322A" w:rsidRPr="00D81400">
              <w:rPr>
                <w:rFonts w:ascii="Arial, Bold" w:hAnsi="Arial, Bold"/>
                <w:b/>
                <w:i/>
                <w:color w:val="002060"/>
              </w:rPr>
              <w:t xml:space="preserve"> Leander</w:t>
            </w:r>
            <w:r w:rsidR="002037AC" w:rsidRPr="00D81400">
              <w:rPr>
                <w:rFonts w:ascii="Arial, Bold" w:hAnsi="Arial, Bold"/>
                <w:b/>
                <w:i/>
                <w:color w:val="002060"/>
              </w:rPr>
              <w:t xml:space="preserve"> Warren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  <w:r w:rsidR="00D81400">
              <w:rPr>
                <w:rFonts w:ascii="Arial, Bold" w:hAnsi="Arial, Bold"/>
                <w:color w:val="002060"/>
              </w:rPr>
              <w:t xml:space="preserve"> - </w:t>
            </w:r>
            <w:r w:rsidR="00D81400" w:rsidRPr="00D81400">
              <w:rPr>
                <w:rFonts w:ascii="Arial, Bold" w:hAnsi="Arial, Bold"/>
                <w:b/>
                <w:i/>
                <w:color w:val="002060"/>
              </w:rPr>
              <w:t>Ms. Liesella Thomas</w:t>
            </w:r>
          </w:p>
          <w:p w:rsidR="0097641D" w:rsidRPr="008A52E7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891C5D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Opening Remarks: </w:t>
            </w:r>
            <w:r w:rsidRPr="00557854">
              <w:rPr>
                <w:rFonts w:ascii="Arial, Bold" w:hAnsi="Arial, Bold"/>
                <w:b/>
                <w:i/>
                <w:color w:val="002060"/>
              </w:rPr>
              <w:t>Mrs</w:t>
            </w:r>
            <w:r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b/>
                <w:i/>
                <w:color w:val="002060"/>
              </w:rPr>
              <w:t>Teresa Wankin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Secretary General, CANTO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>
              <w:rPr>
                <w:rFonts w:ascii="Arial, Bold" w:hAnsi="Arial, Bold"/>
                <w:b/>
                <w:i/>
                <w:color w:val="002060"/>
              </w:rPr>
              <w:t>Julian Wilkins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, Chairman, CANTO Board of Directors 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4E5DA3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8F4D92" w:rsidRPr="008F4D92">
              <w:rPr>
                <w:rFonts w:ascii="Arial, Bold" w:hAnsi="Arial, Bold"/>
                <w:b/>
                <w:i/>
                <w:color w:val="002060"/>
                <w:lang w:val="en-TT"/>
              </w:rPr>
              <w:t>Mr. Paul de Geus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Chief </w:t>
            </w:r>
            <w:r w:rsidR="008F4D92">
              <w:rPr>
                <w:rFonts w:ascii="Arial, Bold" w:hAnsi="Arial, Bold"/>
                <w:b/>
                <w:i/>
                <w:color w:val="002060"/>
                <w:lang w:val="en-TT"/>
              </w:rPr>
              <w:t>Executive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 Officer, United Telecommunication Services </w:t>
            </w:r>
          </w:p>
          <w:p w:rsidR="00DC2F3B" w:rsidRPr="00DC2F3B" w:rsidRDefault="00DC2F3B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1D1515" w:rsidRPr="001D1515">
              <w:rPr>
                <w:rFonts w:asciiTheme="minorHAnsi" w:eastAsiaTheme="minorHAnsi" w:hAnsiTheme="minorHAnsi" w:cstheme="minorBidi"/>
              </w:rPr>
              <w:t xml:space="preserve"> </w:t>
            </w:r>
            <w:r w:rsidR="001D1515" w:rsidRPr="001D1515">
              <w:rPr>
                <w:rFonts w:ascii="Arial, Bold" w:hAnsi="Arial, Bold"/>
                <w:b/>
                <w:i/>
                <w:color w:val="002060"/>
                <w:lang w:val="en-TT"/>
              </w:rPr>
              <w:t>Mr. Franklin Sluis</w:t>
            </w:r>
            <w:r w:rsidR="004E5DA3">
              <w:rPr>
                <w:rFonts w:ascii="Arial, Bold" w:hAnsi="Arial, Bold"/>
                <w:b/>
                <w:i/>
                <w:color w:val="002060"/>
                <w:lang w:val="en-TT"/>
              </w:rPr>
              <w:t>,</w:t>
            </w: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Managing Director, Bureau  Telecommunicatie &amp; Post </w:t>
            </w:r>
          </w:p>
          <w:p w:rsidR="0097641D" w:rsidRPr="00FB5FCE" w:rsidRDefault="0097641D" w:rsidP="00FB5FCE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0A2392">
              <w:rPr>
                <w:rFonts w:ascii="Arial, Bold" w:hAnsi="Arial, Bold"/>
                <w:b/>
                <w:i/>
                <w:color w:val="002060"/>
              </w:rPr>
              <w:t>Feature Address:</w:t>
            </w:r>
            <w:r w:rsidR="00CC6457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Honourable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Su</w:t>
            </w:r>
            <w:r w:rsidR="00005683">
              <w:rPr>
                <w:rFonts w:ascii="Arial, Bold" w:hAnsi="Arial, Bold"/>
                <w:b/>
                <w:i/>
                <w:color w:val="002060"/>
              </w:rPr>
              <w:t>sanne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Camilia-Römer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t xml:space="preserve">, Minister of 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br/>
              <w:t>T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elecommunications and Transport, Curacao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>
              <w:rPr>
                <w:rFonts w:ascii="Arial, Bold" w:hAnsi="Arial, Bold"/>
                <w:b/>
                <w:i/>
                <w:color w:val="002060"/>
              </w:rPr>
              <w:t>Ms. Rochelle Cameron, Director,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 CANTO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Board </w:t>
            </w:r>
          </w:p>
          <w:p w:rsidR="0097641D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  <w:p w:rsidR="00FB5FCE" w:rsidRPr="006F79B5" w:rsidRDefault="00FB5FCE" w:rsidP="00FB5FCE">
            <w:pPr>
              <w:pStyle w:val="ColorfulList-Accent11"/>
              <w:tabs>
                <w:tab w:val="left" w:pos="459"/>
              </w:tabs>
              <w:spacing w:after="0" w:line="240" w:lineRule="auto"/>
              <w:ind w:left="43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A,B &amp; C</w:t>
            </w:r>
          </w:p>
        </w:tc>
      </w:tr>
      <w:tr w:rsidR="0097641D" w:rsidRPr="00A05D6D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t>7:00 pm  - 9:00 pm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 w:rsidR="000A2392">
              <w:rPr>
                <w:rFonts w:ascii="Arial, Bold" w:hAnsi="Arial, Bold"/>
                <w:b/>
                <w:color w:val="FFFFFF"/>
                <w:sz w:val="28"/>
              </w:rPr>
              <w:t>UTS &amp; BTP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lastRenderedPageBreak/>
        <w:t>Monday 30</w:t>
      </w:r>
      <w:r w:rsidRPr="000A2392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</w:t>
      </w:r>
      <w:r w:rsidR="0097641D"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017</w:t>
      </w:r>
      <w:r>
        <w:rPr>
          <w:rFonts w:ascii="Arial, Bold" w:hAnsi="Arial, Bold"/>
          <w:b/>
          <w:color w:val="FFFFFF"/>
          <w:sz w:val="28"/>
          <w:szCs w:val="28"/>
        </w:rPr>
        <w:t>7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C469A8" w:rsidP="00D30F59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8:3</w:t>
            </w:r>
            <w:r w:rsidR="004A602F">
              <w:rPr>
                <w:rFonts w:ascii="Arial, Bold" w:hAnsi="Arial, Bold"/>
                <w:color w:val="002060"/>
                <w:sz w:val="16"/>
                <w:szCs w:val="16"/>
              </w:rPr>
              <w:t xml:space="preserve">0 am – </w:t>
            </w:r>
            <w:r w:rsidR="00D30F59">
              <w:rPr>
                <w:rFonts w:ascii="Arial, Bold" w:hAnsi="Arial, Bold"/>
                <w:color w:val="002060"/>
                <w:sz w:val="16"/>
                <w:szCs w:val="16"/>
              </w:rPr>
              <w:t>10:30 am</w:t>
            </w:r>
          </w:p>
        </w:tc>
        <w:tc>
          <w:tcPr>
            <w:tcW w:w="6579" w:type="dxa"/>
            <w:shd w:val="clear" w:color="auto" w:fill="FFFFFF"/>
          </w:tcPr>
          <w:p w:rsidR="00355156" w:rsidRDefault="00355156" w:rsidP="0035515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Reimagining ICT as a Tool for National Growth and Development  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proofErr w:type="spellStart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Ghatim</w:t>
            </w:r>
            <w:proofErr w:type="spellEnd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Kabbara</w:t>
            </w:r>
            <w:proofErr w:type="spellEnd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, UTS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355156" w:rsidRDefault="00355156" w:rsidP="00F00E80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E916F2">
              <w:rPr>
                <w:rFonts w:ascii="Arial, Bold" w:hAnsi="Arial, Bold"/>
                <w:b/>
                <w:bCs/>
                <w:iCs/>
                <w:color w:val="002060"/>
              </w:rPr>
              <w:t xml:space="preserve">Innovating Caribbean Infrastructure for Smarter Nations in the Region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– </w:t>
            </w:r>
            <w:r w:rsidR="004A0604" w:rsidRP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Luis Adolfo Guillot</w:t>
            </w:r>
            <w:r w:rsid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,</w:t>
            </w:r>
            <w:r w:rsidR="004A0604" w:rsidRP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>Huawei</w:t>
            </w:r>
          </w:p>
          <w:p w:rsidR="00FB5FCE" w:rsidRDefault="00004915" w:rsidP="00F00E80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"Internet Exchange and I</w:t>
            </w:r>
            <w:r w:rsidR="00FB5FCE" w:rsidRPr="00FB5FCE">
              <w:rPr>
                <w:rFonts w:ascii="Arial, Bold" w:hAnsi="Arial, Bold"/>
                <w:b/>
                <w:bCs/>
                <w:iCs/>
                <w:color w:val="002060"/>
              </w:rPr>
              <w:t>mproving the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Regional Internet P</w:t>
            </w:r>
            <w:r w:rsidR="00FB5FCE">
              <w:rPr>
                <w:rFonts w:ascii="Arial, Bold" w:hAnsi="Arial, Bold"/>
                <w:b/>
                <w:bCs/>
                <w:iCs/>
                <w:color w:val="002060"/>
              </w:rPr>
              <w:t xml:space="preserve">erformance” – Nico </w:t>
            </w:r>
            <w:proofErr w:type="spellStart"/>
            <w:r w:rsidR="00FB5FCE">
              <w:rPr>
                <w:rFonts w:ascii="Arial, Bold" w:hAnsi="Arial, Bold"/>
                <w:b/>
                <w:bCs/>
                <w:iCs/>
                <w:color w:val="002060"/>
              </w:rPr>
              <w:t>Scheper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>,</w:t>
            </w:r>
            <w:r w:rsidR="00914260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914260" w:rsidRPr="00914260">
              <w:rPr>
                <w:rFonts w:ascii="Arial, Bold" w:hAnsi="Arial, Bold"/>
                <w:b/>
                <w:bCs/>
                <w:iCs/>
                <w:color w:val="002060"/>
              </w:rPr>
              <w:t>AMS-IX Caribbean</w:t>
            </w:r>
          </w:p>
          <w:p w:rsidR="00B60B6C" w:rsidRPr="00B60B6C" w:rsidRDefault="00B60B6C" w:rsidP="00B60B6C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914260" w:rsidRPr="00914260">
              <w:rPr>
                <w:rFonts w:ascii="Arial, Bold" w:hAnsi="Arial, Bold"/>
                <w:b/>
                <w:bCs/>
                <w:iCs/>
                <w:color w:val="002060"/>
              </w:rPr>
              <w:t>What if we ACT &amp; CONNECT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- Hon. Eugene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Rhuggenaath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Minister of Economic Development, Curacao</w:t>
            </w:r>
          </w:p>
          <w:p w:rsidR="00D30F59" w:rsidRPr="00A80644" w:rsidRDefault="00D30F59" w:rsidP="008F4D92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proofErr w:type="spellStart"/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airFiber</w:t>
            </w:r>
            <w:proofErr w:type="spellEnd"/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: High-Performance Wireless Backhaul Solutions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- </w:t>
            </w:r>
            <w:r w:rsidRPr="00215C70">
              <w:rPr>
                <w:rFonts w:cs="Calibri"/>
                <w:color w:val="1F497D"/>
              </w:rPr>
              <w:t xml:space="preserve"> </w:t>
            </w:r>
            <w:r w:rsidRPr="00215C70">
              <w:rPr>
                <w:rFonts w:ascii="Arial, Bold" w:hAnsi="Arial, Bold"/>
                <w:b/>
                <w:bCs/>
                <w:iCs/>
                <w:color w:val="002060"/>
              </w:rPr>
              <w:t>Mark Luebke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 4Net Networking </w:t>
            </w:r>
            <w:r w:rsidRPr="00F34EC3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  <w:p w:rsidR="00A80644" w:rsidRPr="004E5DA3" w:rsidRDefault="00A80644" w:rsidP="009A7297">
            <w:pPr>
              <w:pStyle w:val="ColorfulList-Accent11"/>
              <w:tabs>
                <w:tab w:val="left" w:pos="459"/>
              </w:tabs>
              <w:spacing w:after="0" w:line="240" w:lineRule="auto"/>
              <w:ind w:left="432"/>
              <w:rPr>
                <w:rFonts w:ascii="Arial, Bold" w:hAnsi="Arial, Bold"/>
                <w:color w:val="002060"/>
              </w:rPr>
            </w:pPr>
          </w:p>
          <w:p w:rsidR="001B79C1" w:rsidRPr="00914260" w:rsidRDefault="001B79C1" w:rsidP="0000491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0000"/>
          </w:tcPr>
          <w:p w:rsidR="00A431CF" w:rsidRPr="00D30F59" w:rsidRDefault="00E23F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10:30 am – 10:45 am </w:t>
            </w:r>
          </w:p>
        </w:tc>
        <w:tc>
          <w:tcPr>
            <w:tcW w:w="6579" w:type="dxa"/>
            <w:shd w:val="clear" w:color="auto" w:fill="FF0000"/>
          </w:tcPr>
          <w:p w:rsidR="00A431CF" w:rsidRPr="00D30F59" w:rsidRDefault="00B130DD" w:rsidP="00B130DD">
            <w:pPr>
              <w:tabs>
                <w:tab w:val="left" w:pos="653"/>
              </w:tabs>
              <w:spacing w:after="0" w:line="240" w:lineRule="auto"/>
              <w:ind w:left="36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A431CF" w:rsidRPr="00D30F59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FFFF"/>
          </w:tcPr>
          <w:p w:rsidR="00A431CF" w:rsidRPr="00D30F59" w:rsidRDefault="00D30F5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002060"/>
                <w:sz w:val="16"/>
                <w:szCs w:val="16"/>
              </w:rPr>
              <w:t>10:45 -12:00 pm</w:t>
            </w:r>
          </w:p>
        </w:tc>
        <w:tc>
          <w:tcPr>
            <w:tcW w:w="6579" w:type="dxa"/>
            <w:shd w:val="clear" w:color="auto" w:fill="FFFFFF"/>
          </w:tcPr>
          <w:p w:rsidR="00EF64E3" w:rsidRPr="00D30F59" w:rsidRDefault="00EF64E3" w:rsidP="00EF64E3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Andrew Solomon, </w:t>
            </w:r>
            <w:proofErr w:type="spellStart"/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Ictual</w:t>
            </w:r>
            <w:proofErr w:type="spellEnd"/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 IT Solutions</w:t>
            </w:r>
          </w:p>
          <w:p w:rsidR="001B79C1" w:rsidRPr="00D30F59" w:rsidRDefault="001B79C1" w:rsidP="001B79C1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 xml:space="preserve">Transforming Curacao into a Smart Nation – the Road to Success - BTP </w:t>
            </w:r>
          </w:p>
          <w:p w:rsidR="00A431CF" w:rsidRPr="00D30F59" w:rsidRDefault="00A431CF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Paving the Path to 5G and the intern</w:t>
            </w:r>
            <w:r w:rsidR="001B79C1" w:rsidRPr="00D30F59">
              <w:rPr>
                <w:rFonts w:ascii="Arial, Bold" w:hAnsi="Arial, Bold"/>
                <w:b/>
                <w:bCs/>
                <w:iCs/>
                <w:color w:val="002060"/>
              </w:rPr>
              <w:t>et of things for the region – Jose Otero, 5</w:t>
            </w: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G Americas</w:t>
            </w:r>
          </w:p>
          <w:p w:rsidR="001B79C1" w:rsidRPr="00D30F59" w:rsidRDefault="001B79C1" w:rsidP="00EF64E3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A431CF" w:rsidRPr="00D30F59" w:rsidRDefault="00A431CF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rPr>
          <w:trHeight w:val="395"/>
        </w:trPr>
        <w:tc>
          <w:tcPr>
            <w:tcW w:w="2041" w:type="dxa"/>
            <w:shd w:val="clear" w:color="auto" w:fill="FF0000"/>
          </w:tcPr>
          <w:p w:rsidR="0097641D" w:rsidRPr="00D30F59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</w:t>
            </w:r>
            <w:r w:rsidR="004A602F"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 – 1</w:t>
            </w: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:00 pm</w:t>
            </w:r>
          </w:p>
        </w:tc>
        <w:tc>
          <w:tcPr>
            <w:tcW w:w="6579" w:type="dxa"/>
            <w:shd w:val="clear" w:color="auto" w:fill="FF0000"/>
          </w:tcPr>
          <w:p w:rsidR="0097641D" w:rsidRPr="00D30F59" w:rsidRDefault="0097641D" w:rsidP="00B130D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shd w:val="clear" w:color="auto" w:fill="FF0000"/>
          </w:tcPr>
          <w:p w:rsidR="0097641D" w:rsidRPr="00D30F59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C049D2" w:rsidRPr="00671B45" w:rsidTr="00C049D2">
        <w:trPr>
          <w:trHeight w:val="41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Risk Management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 w:rsidRPr="00005683">
              <w:rPr>
                <w:rFonts w:ascii="Arial, Bold" w:hAnsi="Arial, Bold"/>
                <w:b/>
                <w:color w:val="002060"/>
              </w:rPr>
              <w:t xml:space="preserve"> A</w:t>
            </w:r>
          </w:p>
        </w:tc>
      </w:tr>
      <w:tr w:rsidR="00C049D2" w:rsidRPr="00671B45" w:rsidTr="00C049D2">
        <w:trPr>
          <w:trHeight w:val="32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>
              <w:rPr>
                <w:rFonts w:ascii="Arial, Bold" w:hAnsi="Arial, Bold"/>
                <w:b/>
                <w:color w:val="002060"/>
              </w:rPr>
              <w:t xml:space="preserve"> B</w:t>
            </w:r>
          </w:p>
        </w:tc>
      </w:tr>
      <w:tr w:rsidR="00C049D2" w:rsidRPr="00671B45" w:rsidTr="00C049D2">
        <w:trPr>
          <w:trHeight w:val="42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Technology Trends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>
              <w:rPr>
                <w:rFonts w:ascii="Arial, Bold" w:hAnsi="Arial, Bold"/>
                <w:b/>
                <w:color w:val="002060"/>
              </w:rPr>
              <w:t xml:space="preserve"> C</w:t>
            </w:r>
          </w:p>
        </w:tc>
      </w:tr>
      <w:tr w:rsidR="00C049D2" w:rsidRPr="00671B45" w:rsidTr="00C049D2">
        <w:trPr>
          <w:trHeight w:val="33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– 2:30 pm 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Pr="00005683">
              <w:rPr>
                <w:rFonts w:ascii="Arial, Bold" w:hAnsi="Arial, Bold"/>
                <w:b/>
                <w:color w:val="002060"/>
              </w:rPr>
              <w:t xml:space="preserve"> A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Pr="00BA326E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B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Pr="00394844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Committee Meeting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C</w:t>
            </w:r>
          </w:p>
        </w:tc>
      </w:tr>
      <w:tr w:rsidR="00C049D2" w:rsidRPr="00671B45" w:rsidTr="00C049D2">
        <w:trPr>
          <w:trHeight w:val="368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DA37B6">
        <w:tc>
          <w:tcPr>
            <w:tcW w:w="2041" w:type="dxa"/>
            <w:shd w:val="clear" w:color="auto" w:fill="FFFFFF"/>
          </w:tcPr>
          <w:p w:rsidR="00C049D2" w:rsidRPr="00BA326E" w:rsidRDefault="0059342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6:0</w:t>
            </w:r>
            <w:r w:rsidR="00C049D2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FFFFFF"/>
          </w:tcPr>
          <w:p w:rsidR="00C049D2" w:rsidRPr="00BF667B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D</w:t>
            </w:r>
          </w:p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C049D2" w:rsidRPr="00671B45" w:rsidTr="00C049D2">
        <w:trPr>
          <w:trHeight w:val="458"/>
        </w:trPr>
        <w:tc>
          <w:tcPr>
            <w:tcW w:w="2041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9:00 am – 4:00 pm</w:t>
            </w:r>
          </w:p>
        </w:tc>
        <w:tc>
          <w:tcPr>
            <w:tcW w:w="6579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C049D2" w:rsidRPr="00671B45" w:rsidTr="00DA37B6">
        <w:trPr>
          <w:trHeight w:val="571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UTS &amp; BTP</w:t>
            </w:r>
          </w:p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Infinity Beach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31</w:t>
      </w:r>
      <w:r w:rsidR="00FC22FD" w:rsidRPr="00FC22FD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 2017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E23FA9" w:rsidP="00537B2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9:00 am – </w:t>
            </w:r>
            <w:r w:rsidR="00537B2D">
              <w:rPr>
                <w:rFonts w:ascii="Arial, Bold" w:hAnsi="Arial, Bold"/>
                <w:color w:val="002060"/>
                <w:sz w:val="16"/>
                <w:szCs w:val="16"/>
              </w:rPr>
              <w:t>10:30 am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Using Technologies and Data to Enrich our Lives </w:t>
            </w:r>
          </w:p>
          <w:p w:rsidR="00E649F3" w:rsidRDefault="00E649F3" w:rsidP="0024003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proofErr w:type="spellStart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Ghatim</w:t>
            </w:r>
            <w:proofErr w:type="spellEnd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Kabbara</w:t>
            </w:r>
            <w:proofErr w:type="spellEnd"/>
            <w:r w:rsidR="0024003D">
              <w:rPr>
                <w:rFonts w:ascii="Arial, Bold" w:hAnsi="Arial, Bold"/>
                <w:b/>
                <w:bCs/>
                <w:i/>
                <w:iCs/>
                <w:color w:val="002060"/>
              </w:rPr>
              <w:t>, UTS</w:t>
            </w:r>
          </w:p>
          <w:p w:rsidR="0066065A" w:rsidRPr="00BA326E" w:rsidRDefault="0066065A" w:rsidP="0024003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695328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66065A" w:rsidRPr="0066065A" w:rsidRDefault="0066065A" w:rsidP="0066065A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3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>Leon Williams, BTC</w:t>
            </w:r>
          </w:p>
          <w:p w:rsidR="0097641D" w:rsidRPr="0024003D" w:rsidRDefault="00C33605" w:rsidP="0024003D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24003D">
              <w:rPr>
                <w:rFonts w:ascii="Arial, Bold" w:hAnsi="Arial, Bold"/>
                <w:b/>
                <w:bCs/>
                <w:iCs/>
                <w:color w:val="002060"/>
              </w:rPr>
              <w:t>BTP</w:t>
            </w:r>
          </w:p>
          <w:p w:rsidR="001B79C1" w:rsidRDefault="001B79C1" w:rsidP="001B79C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Suriname Collaborative Initiative – Mike Antonius,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Telesur</w:t>
            </w:r>
            <w:proofErr w:type="spellEnd"/>
            <w:r w:rsidR="00A80644">
              <w:rPr>
                <w:rFonts w:ascii="Arial, Bold" w:hAnsi="Arial, Bold"/>
                <w:b/>
                <w:bCs/>
                <w:iCs/>
                <w:color w:val="002060"/>
              </w:rPr>
              <w:t xml:space="preserve"> &amp; Frederick Morton, Tempo</w:t>
            </w:r>
          </w:p>
          <w:p w:rsidR="00FB5FCE" w:rsidRPr="0024003D" w:rsidRDefault="00FB5FCE" w:rsidP="00FB5FCE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3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Danilo </w:t>
            </w:r>
            <w:proofErr w:type="spellStart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>Zabala</w:t>
            </w:r>
            <w:proofErr w:type="spellEnd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Blue NAP Americas – Data </w:t>
            </w:r>
            <w:proofErr w:type="spellStart"/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>Center</w:t>
            </w:r>
            <w:proofErr w:type="spellEnd"/>
          </w:p>
          <w:p w:rsidR="00FB5FCE" w:rsidRPr="00F34EC3" w:rsidRDefault="00FB5FCE" w:rsidP="0066065A">
            <w:pPr>
              <w:pStyle w:val="ColorfulList-Accent11"/>
              <w:tabs>
                <w:tab w:val="left" w:pos="459"/>
              </w:tabs>
              <w:spacing w:after="0" w:line="240" w:lineRule="auto"/>
              <w:ind w:left="432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E23FA9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10:30 am – 10:45 am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B130DD" w:rsidP="00C274CB">
            <w:pPr>
              <w:tabs>
                <w:tab w:val="left" w:pos="653"/>
              </w:tabs>
              <w:spacing w:after="0" w:line="240" w:lineRule="auto"/>
              <w:ind w:left="72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 xml:space="preserve">COFFEE BREAK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C049D2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5D1C3F" w:rsidRPr="00671B45" w:rsidTr="005D1C3F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C3F" w:rsidRDefault="00537B2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10:45 am – 12:00 pm</w:t>
            </w:r>
          </w:p>
        </w:tc>
        <w:tc>
          <w:tcPr>
            <w:tcW w:w="657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200AB" w:rsidRDefault="00B200AB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</w:t>
            </w:r>
            <w:r w:rsidR="00D81400">
              <w:rPr>
                <w:rFonts w:ascii="Arial, Bold" w:hAnsi="Arial, Bold"/>
                <w:b/>
                <w:bCs/>
                <w:iCs/>
                <w:color w:val="002060"/>
              </w:rPr>
              <w:t xml:space="preserve">he Security Implications of ICT -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Shernon Osepa, Internet Society</w:t>
            </w:r>
          </w:p>
          <w:p w:rsidR="00DA37B6" w:rsidRDefault="00537B2D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Anders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Ljung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="00DA37B6" w:rsidRPr="00C33605">
              <w:rPr>
                <w:rFonts w:ascii="Arial, Bold" w:hAnsi="Arial, Bold"/>
                <w:b/>
                <w:bCs/>
                <w:iCs/>
                <w:color w:val="002060"/>
              </w:rPr>
              <w:t>Hexatronic</w:t>
            </w:r>
            <w:proofErr w:type="spellEnd"/>
          </w:p>
          <w:p w:rsidR="005D1C3F" w:rsidRDefault="005D1C3F" w:rsidP="00E1065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>Fixed Wireless “5G” is now the “new fibre”?</w:t>
            </w:r>
            <w:r w:rsidR="00D81400">
              <w:rPr>
                <w:rFonts w:ascii="Arial, Bold" w:hAnsi="Arial, Bold"/>
                <w:b/>
                <w:bCs/>
                <w:iCs/>
                <w:color w:val="002060"/>
              </w:rPr>
              <w:t xml:space="preserve"> - 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Neil </w:t>
            </w:r>
            <w:proofErr w:type="spellStart"/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>Berriman</w:t>
            </w:r>
            <w:proofErr w:type="spellEnd"/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="00B57D16">
              <w:rPr>
                <w:rFonts w:ascii="Arial, Bold" w:hAnsi="Arial, Bold"/>
                <w:b/>
                <w:bCs/>
                <w:iCs/>
                <w:color w:val="002060"/>
              </w:rPr>
              <w:t>Netw</w:t>
            </w:r>
            <w:r w:rsidR="00B57D16" w:rsidRPr="005D1C3F">
              <w:rPr>
                <w:rFonts w:ascii="Arial, Bold" w:hAnsi="Arial, Bold"/>
                <w:b/>
                <w:bCs/>
                <w:iCs/>
                <w:color w:val="002060"/>
              </w:rPr>
              <w:t>orld</w:t>
            </w:r>
            <w:proofErr w:type="spellEnd"/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 Consultants </w:t>
            </w:r>
          </w:p>
          <w:p w:rsidR="009A7297" w:rsidRPr="00E10651" w:rsidRDefault="009A7297" w:rsidP="00D81400">
            <w:pPr>
              <w:tabs>
                <w:tab w:val="left" w:pos="653"/>
              </w:tabs>
              <w:spacing w:after="0" w:line="240" w:lineRule="auto"/>
              <w:ind w:left="72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C3F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C049D2">
        <w:trPr>
          <w:trHeight w:val="105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F34EC3" w:rsidRDefault="0097641D" w:rsidP="00355156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Pr="00D30F59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</w:t>
            </w:r>
            <w:r w:rsid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</w:t>
            </w: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– 1:00 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D30F59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D30F59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>
              <w:rPr>
                <w:rFonts w:ascii="Arial, Bold" w:hAnsi="Arial, Bold"/>
                <w:b/>
                <w:color w:val="FFFFFF" w:themeColor="background1"/>
              </w:rPr>
              <w:t>Salon A,B &amp; C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1:00 pm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049D2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33</w:t>
            </w:r>
            <w:r w:rsidRPr="00FC22FD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 w:rsidRPr="00BA326E">
              <w:rPr>
                <w:rFonts w:ascii="Arial, Bold" w:hAnsi="Arial, Bold"/>
                <w:b/>
                <w:color w:val="002060"/>
              </w:rPr>
              <w:t xml:space="preserve">Annual General Meeting </w:t>
            </w:r>
          </w:p>
          <w:p w:rsidR="0097641D" w:rsidRPr="00BF667B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Opening</w:t>
            </w:r>
            <w:r w:rsidR="00C049D2">
              <w:rPr>
                <w:rFonts w:ascii="Arial, Bold" w:hAnsi="Arial, Bold"/>
                <w:color w:val="002060"/>
              </w:rPr>
              <w:t xml:space="preserve"> - </w:t>
            </w: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F34EC3">
              <w:rPr>
                <w:rFonts w:ascii="Arial, Bold" w:hAnsi="Arial, Bold"/>
                <w:color w:val="002060"/>
              </w:rPr>
              <w:t xml:space="preserve">  – </w:t>
            </w:r>
            <w:r w:rsidR="00A865A9">
              <w:rPr>
                <w:rFonts w:ascii="Arial, Bold" w:hAnsi="Arial, Bold"/>
                <w:color w:val="002060"/>
              </w:rPr>
              <w:t xml:space="preserve">Ms. </w:t>
            </w:r>
            <w:r w:rsidRPr="00F34EC3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Financial Advisory</w:t>
            </w:r>
            <w:r w:rsidRPr="00F34EC3">
              <w:rPr>
                <w:rFonts w:ascii="Arial, Bold" w:hAnsi="Arial, Bold"/>
                <w:color w:val="002060"/>
              </w:rPr>
              <w:t xml:space="preserve"> – </w:t>
            </w:r>
            <w:r w:rsidR="00F34EC3" w:rsidRPr="00F34EC3">
              <w:rPr>
                <w:rFonts w:ascii="Arial, Bold" w:hAnsi="Arial, Bold"/>
                <w:color w:val="002060"/>
              </w:rPr>
              <w:t>Mr. Denelle Richards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F34EC3">
              <w:rPr>
                <w:rFonts w:ascii="Arial, Bold" w:hAnsi="Arial, Bold"/>
                <w:color w:val="002060"/>
              </w:rPr>
              <w:t xml:space="preserve"> – Mr. </w:t>
            </w:r>
            <w:r w:rsidRPr="00F34EC3"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Human Resources</w:t>
            </w:r>
            <w:r w:rsidRPr="00F34EC3">
              <w:rPr>
                <w:rFonts w:ascii="Arial, Bold" w:hAnsi="Arial, Bold"/>
                <w:color w:val="002060"/>
              </w:rPr>
              <w:t xml:space="preserve"> 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 w:rsidRPr="00F34EC3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</w:p>
          <w:p w:rsidR="00FC22F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="00A865A9">
              <w:rPr>
                <w:rFonts w:ascii="Arial, Bold" w:hAnsi="Arial, Bold"/>
                <w:color w:val="002060"/>
              </w:rPr>
              <w:t xml:space="preserve"> – M</w:t>
            </w:r>
            <w:r w:rsidRPr="00F34EC3">
              <w:rPr>
                <w:rFonts w:ascii="Arial, Bold" w:hAnsi="Arial, Bold"/>
                <w:color w:val="002060"/>
              </w:rPr>
              <w:t xml:space="preserve">s.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Corporate Social Responsibility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Mr. </w:t>
            </w:r>
            <w:r w:rsidR="006149EC">
              <w:rPr>
                <w:rFonts w:ascii="Arial, Bold" w:hAnsi="Arial, Bold"/>
                <w:i/>
                <w:color w:val="002060"/>
              </w:rPr>
              <w:t>Gervon Abraham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4E1C28">
              <w:rPr>
                <w:rFonts w:ascii="Arial, Bold" w:hAnsi="Arial, Bold"/>
                <w:i/>
                <w:color w:val="002060"/>
              </w:rPr>
              <w:t xml:space="preserve">Bill Brown </w:t>
            </w:r>
            <w:r w:rsidRPr="00F34EC3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502938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Technology Trends Committee </w:t>
            </w:r>
            <w:r w:rsidR="00F34EC3" w:rsidRPr="00F34EC3">
              <w:rPr>
                <w:rFonts w:ascii="Arial, Bold" w:hAnsi="Arial, Bold"/>
                <w:b/>
                <w:color w:val="002060"/>
              </w:rPr>
              <w:t>–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  <w:r w:rsidR="00F34EC3" w:rsidRPr="006149EC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502938">
              <w:t xml:space="preserve"> </w:t>
            </w:r>
            <w:r w:rsidR="00502938" w:rsidRPr="00502938">
              <w:rPr>
                <w:rFonts w:ascii="Arial, Bold" w:hAnsi="Arial, Bold"/>
                <w:i/>
                <w:color w:val="002060"/>
              </w:rPr>
              <w:t>Shurmel Elias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="00FC22FD">
              <w:rPr>
                <w:rFonts w:ascii="Arial, Bold" w:hAnsi="Arial, Bold"/>
                <w:color w:val="002060"/>
              </w:rPr>
              <w:t xml:space="preserve">Teresa Wankin,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Pr="00537B2D" w:rsidRDefault="00C44F36" w:rsidP="00537B2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 – 2:3</w:t>
            </w:r>
            <w:r w:rsidR="0097641D" w:rsidRP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FF0000"/>
          </w:tcPr>
          <w:p w:rsidR="0097641D" w:rsidRPr="00B130DD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537B2D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2:40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2016</w:t>
            </w:r>
          </w:p>
          <w:p w:rsidR="0097641D" w:rsidRPr="006603B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 – 3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 xml:space="preserve">atements for </w:t>
            </w:r>
            <w:r w:rsidR="00FC22FD">
              <w:rPr>
                <w:rFonts w:ascii="Arial, Bold" w:hAnsi="Arial, Bold"/>
                <w:b/>
                <w:color w:val="002060"/>
              </w:rPr>
              <w:t>the year ended 2015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3:20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 w:rsidR="00FC22FD">
              <w:rPr>
                <w:rFonts w:ascii="Arial, Bold" w:hAnsi="Arial, Bold"/>
                <w:b/>
                <w:color w:val="002060"/>
              </w:rPr>
              <w:t>atements for the year ended 2015/2016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 w:rsidR="00FC22FD">
              <w:rPr>
                <w:rFonts w:ascii="Arial, Bold" w:hAnsi="Arial, Bold"/>
                <w:b/>
                <w:color w:val="002060"/>
              </w:rPr>
              <w:t>olution to Appoint Auditors 2016/2017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lastRenderedPageBreak/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lastRenderedPageBreak/>
              <w:t>3:25 pm – 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7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3:40 pm – 4:10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97641D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4:10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4:2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auto"/>
          </w:tcPr>
          <w:p w:rsidR="0097641D" w:rsidRPr="00C85FCA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C85FCA">
              <w:rPr>
                <w:rFonts w:ascii="Arial, Bold" w:hAnsi="Arial, Bold"/>
                <w:b/>
                <w:color w:val="002060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44F36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C44F36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4:30 pm – 6:30 pm</w:t>
            </w:r>
          </w:p>
        </w:tc>
        <w:tc>
          <w:tcPr>
            <w:tcW w:w="6579" w:type="dxa"/>
            <w:shd w:val="clear" w:color="auto" w:fill="auto"/>
          </w:tcPr>
          <w:p w:rsidR="00C44F36" w:rsidRDefault="00C44F36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Tour of Data Centre</w:t>
            </w:r>
          </w:p>
          <w:p w:rsidR="00C85FCA" w:rsidRPr="00C85FCA" w:rsidRDefault="00C85FCA" w:rsidP="00C85FCA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C85FCA">
              <w:rPr>
                <w:rFonts w:ascii="Arial, Bold" w:hAnsi="Arial, Bold"/>
                <w:i/>
                <w:color w:val="002060"/>
                <w:sz w:val="20"/>
                <w:szCs w:val="20"/>
              </w:rPr>
              <w:t>This data centre is equipped with dual independent fully redundant 5 MW power plants, and has been designed to meet growing demand for network connectivity in Latin, Central, North America and the Caribbean markets.</w:t>
            </w:r>
          </w:p>
          <w:p w:rsidR="00C85FCA" w:rsidRDefault="00C85FCA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auto"/>
          </w:tcPr>
          <w:p w:rsidR="00C44F36" w:rsidRPr="00665EC2" w:rsidRDefault="00C44F36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Pr="00537B2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537B2D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sectPr w:rsidR="0097641D" w:rsidSect="00537B2D">
      <w:footerReference w:type="default" r:id="rId10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84" w:rsidRDefault="00FD4284" w:rsidP="00D51345">
      <w:pPr>
        <w:spacing w:after="0" w:line="240" w:lineRule="auto"/>
      </w:pPr>
      <w:r>
        <w:separator/>
      </w:r>
    </w:p>
  </w:endnote>
  <w:endnote w:type="continuationSeparator" w:id="0">
    <w:p w:rsidR="00FD4284" w:rsidRDefault="00FD4284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2D" w:rsidRDefault="00593429">
    <w:pPr>
      <w:pStyle w:val="Footer"/>
    </w:pPr>
    <w:r>
      <w:t>Updated on: 29</w:t>
    </w:r>
    <w:r w:rsidR="00537B2D">
      <w:t xml:space="preserve"> January 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84" w:rsidRDefault="00FD4284" w:rsidP="00D51345">
      <w:pPr>
        <w:spacing w:after="0" w:line="240" w:lineRule="auto"/>
      </w:pPr>
      <w:r>
        <w:separator/>
      </w:r>
    </w:p>
  </w:footnote>
  <w:footnote w:type="continuationSeparator" w:id="0">
    <w:p w:rsidR="00FD4284" w:rsidRDefault="00FD4284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083A"/>
    <w:multiLevelType w:val="hybridMultilevel"/>
    <w:tmpl w:val="537E651A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16E78"/>
    <w:multiLevelType w:val="hybridMultilevel"/>
    <w:tmpl w:val="BB30A6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D"/>
    <w:rsid w:val="00000810"/>
    <w:rsid w:val="00004915"/>
    <w:rsid w:val="00005683"/>
    <w:rsid w:val="00024358"/>
    <w:rsid w:val="00026278"/>
    <w:rsid w:val="00040E15"/>
    <w:rsid w:val="00061831"/>
    <w:rsid w:val="00076FA8"/>
    <w:rsid w:val="000A2392"/>
    <w:rsid w:val="000A2C2D"/>
    <w:rsid w:val="000E4FDE"/>
    <w:rsid w:val="0010352D"/>
    <w:rsid w:val="00122097"/>
    <w:rsid w:val="00134D22"/>
    <w:rsid w:val="00151DE0"/>
    <w:rsid w:val="00173D61"/>
    <w:rsid w:val="00191224"/>
    <w:rsid w:val="001B2265"/>
    <w:rsid w:val="001B79C1"/>
    <w:rsid w:val="001D1515"/>
    <w:rsid w:val="001D5D6D"/>
    <w:rsid w:val="001E7286"/>
    <w:rsid w:val="001F19A5"/>
    <w:rsid w:val="002037AC"/>
    <w:rsid w:val="002136B4"/>
    <w:rsid w:val="00215C70"/>
    <w:rsid w:val="0024003D"/>
    <w:rsid w:val="0024159D"/>
    <w:rsid w:val="002B5A44"/>
    <w:rsid w:val="002C1F16"/>
    <w:rsid w:val="002D0074"/>
    <w:rsid w:val="002F1469"/>
    <w:rsid w:val="003004BB"/>
    <w:rsid w:val="003039C0"/>
    <w:rsid w:val="00355156"/>
    <w:rsid w:val="003913C8"/>
    <w:rsid w:val="003B0240"/>
    <w:rsid w:val="00421561"/>
    <w:rsid w:val="00423AA2"/>
    <w:rsid w:val="004638D8"/>
    <w:rsid w:val="004A0604"/>
    <w:rsid w:val="004A5274"/>
    <w:rsid w:val="004A602F"/>
    <w:rsid w:val="004A62E9"/>
    <w:rsid w:val="004E1C28"/>
    <w:rsid w:val="004E5DA3"/>
    <w:rsid w:val="0050093A"/>
    <w:rsid w:val="00502938"/>
    <w:rsid w:val="00503364"/>
    <w:rsid w:val="005079C2"/>
    <w:rsid w:val="005347DE"/>
    <w:rsid w:val="00537B2D"/>
    <w:rsid w:val="00593429"/>
    <w:rsid w:val="005D1C3F"/>
    <w:rsid w:val="005D6FC0"/>
    <w:rsid w:val="006149EC"/>
    <w:rsid w:val="006275E3"/>
    <w:rsid w:val="006310BA"/>
    <w:rsid w:val="00633A7F"/>
    <w:rsid w:val="0065322A"/>
    <w:rsid w:val="0066065A"/>
    <w:rsid w:val="00671C53"/>
    <w:rsid w:val="00681D49"/>
    <w:rsid w:val="00695328"/>
    <w:rsid w:val="00696FE1"/>
    <w:rsid w:val="006D3FCF"/>
    <w:rsid w:val="006E6C24"/>
    <w:rsid w:val="0072027F"/>
    <w:rsid w:val="007268BE"/>
    <w:rsid w:val="007C2942"/>
    <w:rsid w:val="007C3C09"/>
    <w:rsid w:val="00814549"/>
    <w:rsid w:val="0084255F"/>
    <w:rsid w:val="008429CD"/>
    <w:rsid w:val="0089560E"/>
    <w:rsid w:val="008B6AD2"/>
    <w:rsid w:val="008F4D92"/>
    <w:rsid w:val="009024AE"/>
    <w:rsid w:val="00914260"/>
    <w:rsid w:val="00946D60"/>
    <w:rsid w:val="0097641D"/>
    <w:rsid w:val="00997EE0"/>
    <w:rsid w:val="009A2B82"/>
    <w:rsid w:val="009A7297"/>
    <w:rsid w:val="009B26B5"/>
    <w:rsid w:val="009C3AD5"/>
    <w:rsid w:val="009F1331"/>
    <w:rsid w:val="00A431CF"/>
    <w:rsid w:val="00A61069"/>
    <w:rsid w:val="00A63FCC"/>
    <w:rsid w:val="00A76EE1"/>
    <w:rsid w:val="00A80644"/>
    <w:rsid w:val="00A865A9"/>
    <w:rsid w:val="00AA45F0"/>
    <w:rsid w:val="00AA59B2"/>
    <w:rsid w:val="00AF136B"/>
    <w:rsid w:val="00B130DD"/>
    <w:rsid w:val="00B14D81"/>
    <w:rsid w:val="00B200AB"/>
    <w:rsid w:val="00B26259"/>
    <w:rsid w:val="00B57D16"/>
    <w:rsid w:val="00B60B6C"/>
    <w:rsid w:val="00B62F95"/>
    <w:rsid w:val="00BA23BD"/>
    <w:rsid w:val="00BC38D9"/>
    <w:rsid w:val="00BD5177"/>
    <w:rsid w:val="00BE3578"/>
    <w:rsid w:val="00C049D2"/>
    <w:rsid w:val="00C274CB"/>
    <w:rsid w:val="00C33605"/>
    <w:rsid w:val="00C44F36"/>
    <w:rsid w:val="00C469A8"/>
    <w:rsid w:val="00C85EED"/>
    <w:rsid w:val="00C85FCA"/>
    <w:rsid w:val="00C910AD"/>
    <w:rsid w:val="00C91F7F"/>
    <w:rsid w:val="00CA2598"/>
    <w:rsid w:val="00CC6457"/>
    <w:rsid w:val="00CD03E6"/>
    <w:rsid w:val="00CF5492"/>
    <w:rsid w:val="00D02EBC"/>
    <w:rsid w:val="00D268A3"/>
    <w:rsid w:val="00D30F59"/>
    <w:rsid w:val="00D34932"/>
    <w:rsid w:val="00D3784C"/>
    <w:rsid w:val="00D47366"/>
    <w:rsid w:val="00D51345"/>
    <w:rsid w:val="00D5521A"/>
    <w:rsid w:val="00D81400"/>
    <w:rsid w:val="00DA37B6"/>
    <w:rsid w:val="00DA629A"/>
    <w:rsid w:val="00DB31AF"/>
    <w:rsid w:val="00DB667E"/>
    <w:rsid w:val="00DC2F3B"/>
    <w:rsid w:val="00DF4340"/>
    <w:rsid w:val="00DF5D4A"/>
    <w:rsid w:val="00E10651"/>
    <w:rsid w:val="00E23FA9"/>
    <w:rsid w:val="00E649F3"/>
    <w:rsid w:val="00E742AC"/>
    <w:rsid w:val="00E916F2"/>
    <w:rsid w:val="00EC7FB4"/>
    <w:rsid w:val="00ED035E"/>
    <w:rsid w:val="00EE5F4A"/>
    <w:rsid w:val="00EF2E04"/>
    <w:rsid w:val="00EF64E3"/>
    <w:rsid w:val="00F00E80"/>
    <w:rsid w:val="00F12AE3"/>
    <w:rsid w:val="00F24B7D"/>
    <w:rsid w:val="00F34EC3"/>
    <w:rsid w:val="00F54FE7"/>
    <w:rsid w:val="00F85EC7"/>
    <w:rsid w:val="00FA0989"/>
    <w:rsid w:val="00FA2BF9"/>
    <w:rsid w:val="00FA64DA"/>
    <w:rsid w:val="00FB5FCE"/>
    <w:rsid w:val="00FC22FD"/>
    <w:rsid w:val="00FD4284"/>
    <w:rsid w:val="00FD71D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8F4A-8CCF-4BDD-A965-ED6871EC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tbalthazar</cp:lastModifiedBy>
  <cp:revision>2</cp:revision>
  <cp:lastPrinted>2017-01-27T20:53:00Z</cp:lastPrinted>
  <dcterms:created xsi:type="dcterms:W3CDTF">2017-01-29T13:27:00Z</dcterms:created>
  <dcterms:modified xsi:type="dcterms:W3CDTF">2017-01-29T13:27:00Z</dcterms:modified>
</cp:coreProperties>
</file>