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2B" w:rsidRPr="005161B1" w:rsidRDefault="00622A25" w:rsidP="00622A25">
      <w:pPr>
        <w:jc w:val="center"/>
        <w:rPr>
          <w:rFonts w:asciiTheme="majorHAnsi" w:hAnsiTheme="majorHAnsi"/>
          <w:b/>
          <w:sz w:val="28"/>
          <w:szCs w:val="28"/>
          <w:u w:val="single"/>
        </w:rPr>
      </w:pPr>
      <w:r w:rsidRPr="005161B1">
        <w:rPr>
          <w:rFonts w:asciiTheme="majorHAnsi" w:hAnsiTheme="majorHAnsi"/>
          <w:b/>
          <w:sz w:val="28"/>
          <w:szCs w:val="28"/>
          <w:u w:val="single"/>
        </w:rPr>
        <w:t>CHAIRMAN</w:t>
      </w:r>
      <w:r w:rsidR="00711E9D" w:rsidRPr="005161B1">
        <w:rPr>
          <w:rFonts w:asciiTheme="majorHAnsi" w:hAnsiTheme="majorHAnsi"/>
          <w:b/>
          <w:sz w:val="28"/>
          <w:szCs w:val="28"/>
          <w:u w:val="single"/>
        </w:rPr>
        <w:t>’</w:t>
      </w:r>
      <w:r w:rsidRPr="005161B1">
        <w:rPr>
          <w:rFonts w:asciiTheme="majorHAnsi" w:hAnsiTheme="majorHAnsi"/>
          <w:b/>
          <w:sz w:val="28"/>
          <w:szCs w:val="28"/>
          <w:u w:val="single"/>
        </w:rPr>
        <w:t xml:space="preserve">S </w:t>
      </w:r>
      <w:r w:rsidR="002A06E0" w:rsidRPr="005161B1">
        <w:rPr>
          <w:rFonts w:asciiTheme="majorHAnsi" w:hAnsiTheme="majorHAnsi"/>
          <w:b/>
          <w:sz w:val="28"/>
          <w:szCs w:val="28"/>
          <w:u w:val="single"/>
        </w:rPr>
        <w:t xml:space="preserve">WELCOME </w:t>
      </w:r>
      <w:r w:rsidRPr="005161B1">
        <w:rPr>
          <w:rFonts w:asciiTheme="majorHAnsi" w:hAnsiTheme="majorHAnsi"/>
          <w:b/>
          <w:sz w:val="28"/>
          <w:szCs w:val="28"/>
          <w:u w:val="single"/>
        </w:rPr>
        <w:t>MESSAGE A</w:t>
      </w:r>
      <w:r w:rsidR="002A06E0" w:rsidRPr="005161B1">
        <w:rPr>
          <w:rFonts w:asciiTheme="majorHAnsi" w:hAnsiTheme="majorHAnsi"/>
          <w:b/>
          <w:sz w:val="28"/>
          <w:szCs w:val="28"/>
          <w:u w:val="single"/>
        </w:rPr>
        <w:t xml:space="preserve">GM </w:t>
      </w:r>
      <w:r w:rsidRPr="005161B1">
        <w:rPr>
          <w:rFonts w:asciiTheme="majorHAnsi" w:hAnsiTheme="majorHAnsi"/>
          <w:b/>
          <w:sz w:val="28"/>
          <w:szCs w:val="28"/>
          <w:u w:val="single"/>
        </w:rPr>
        <w:t>201</w:t>
      </w:r>
      <w:r w:rsidR="002A06E0" w:rsidRPr="005161B1">
        <w:rPr>
          <w:rFonts w:asciiTheme="majorHAnsi" w:hAnsiTheme="majorHAnsi"/>
          <w:b/>
          <w:sz w:val="28"/>
          <w:szCs w:val="28"/>
          <w:u w:val="single"/>
        </w:rPr>
        <w:t>6</w:t>
      </w:r>
    </w:p>
    <w:p w:rsidR="00622A25" w:rsidRPr="005161B1" w:rsidRDefault="00622A25" w:rsidP="00622A25">
      <w:pPr>
        <w:jc w:val="center"/>
        <w:rPr>
          <w:rFonts w:asciiTheme="majorHAnsi" w:hAnsiTheme="majorHAnsi"/>
          <w:b/>
          <w:sz w:val="28"/>
          <w:szCs w:val="28"/>
          <w:u w:val="single"/>
        </w:rPr>
      </w:pPr>
    </w:p>
    <w:p w:rsidR="00F61DBC" w:rsidRPr="005161B1" w:rsidRDefault="00F61DBC" w:rsidP="00622A25">
      <w:pPr>
        <w:jc w:val="both"/>
        <w:rPr>
          <w:rFonts w:asciiTheme="majorHAnsi" w:hAnsiTheme="majorHAnsi"/>
          <w:b/>
          <w:sz w:val="28"/>
          <w:szCs w:val="28"/>
        </w:rPr>
      </w:pPr>
      <w:r w:rsidRPr="005161B1">
        <w:rPr>
          <w:rFonts w:asciiTheme="majorHAnsi" w:hAnsiTheme="majorHAnsi"/>
          <w:b/>
          <w:sz w:val="28"/>
          <w:szCs w:val="28"/>
        </w:rPr>
        <w:t>Salutations</w:t>
      </w:r>
    </w:p>
    <w:p w:rsidR="00F61DBC" w:rsidRDefault="00F61DBC" w:rsidP="00622A25">
      <w:pPr>
        <w:jc w:val="both"/>
        <w:rPr>
          <w:rFonts w:asciiTheme="majorHAnsi" w:hAnsiTheme="majorHAnsi"/>
          <w:b/>
          <w:sz w:val="28"/>
          <w:szCs w:val="28"/>
        </w:rPr>
      </w:pPr>
    </w:p>
    <w:p w:rsidR="0091224D" w:rsidRPr="0091224D" w:rsidRDefault="0091224D" w:rsidP="0091224D">
      <w:pPr>
        <w:pStyle w:val="ColorfulList-Accent11"/>
        <w:numPr>
          <w:ilvl w:val="0"/>
          <w:numId w:val="7"/>
        </w:numPr>
        <w:tabs>
          <w:tab w:val="left" w:pos="459"/>
        </w:tabs>
        <w:spacing w:after="0" w:line="240" w:lineRule="auto"/>
        <w:rPr>
          <w:rFonts w:asciiTheme="majorHAnsi" w:hAnsiTheme="majorHAnsi"/>
          <w:sz w:val="28"/>
          <w:szCs w:val="28"/>
        </w:rPr>
      </w:pPr>
      <w:r w:rsidRPr="0091224D">
        <w:rPr>
          <w:rFonts w:asciiTheme="majorHAnsi" w:hAnsiTheme="majorHAnsi"/>
          <w:sz w:val="28"/>
          <w:szCs w:val="28"/>
        </w:rPr>
        <w:t>Honorable Minister Jacques Rousseau, Minister of Public Works, Transport &amp; Communication</w:t>
      </w:r>
      <w:r>
        <w:rPr>
          <w:rFonts w:asciiTheme="majorHAnsi" w:hAnsiTheme="majorHAnsi"/>
          <w:sz w:val="28"/>
          <w:szCs w:val="28"/>
        </w:rPr>
        <w:t xml:space="preserve"> Haiti</w:t>
      </w:r>
    </w:p>
    <w:p w:rsidR="0091224D" w:rsidRPr="00DE565E" w:rsidRDefault="0091224D" w:rsidP="0091224D">
      <w:pPr>
        <w:pStyle w:val="ListParagraph"/>
        <w:numPr>
          <w:ilvl w:val="0"/>
          <w:numId w:val="7"/>
        </w:numPr>
        <w:rPr>
          <w:rFonts w:asciiTheme="majorHAnsi" w:eastAsia="Times New Roman" w:hAnsiTheme="majorHAnsi" w:cs="Arial"/>
          <w:color w:val="000000"/>
          <w:sz w:val="28"/>
          <w:szCs w:val="28"/>
        </w:rPr>
      </w:pPr>
      <w:r>
        <w:rPr>
          <w:rFonts w:asciiTheme="majorHAnsi" w:eastAsia="Times New Roman" w:hAnsiTheme="majorHAnsi" w:cs="Arial"/>
          <w:color w:val="000000"/>
          <w:sz w:val="28"/>
          <w:szCs w:val="28"/>
        </w:rPr>
        <w:t>Honorable</w:t>
      </w:r>
      <w:r w:rsidRPr="00DE565E">
        <w:rPr>
          <w:rFonts w:asciiTheme="majorHAnsi" w:eastAsia="Times New Roman" w:hAnsiTheme="majorHAnsi" w:cs="Arial"/>
          <w:color w:val="000000"/>
          <w:sz w:val="28"/>
          <w:szCs w:val="28"/>
        </w:rPr>
        <w:t xml:space="preserve"> George </w:t>
      </w:r>
      <w:proofErr w:type="spellStart"/>
      <w:r w:rsidRPr="00DE565E">
        <w:rPr>
          <w:rFonts w:asciiTheme="majorHAnsi" w:eastAsia="Times New Roman" w:hAnsiTheme="majorHAnsi" w:cs="Arial"/>
          <w:color w:val="000000"/>
          <w:sz w:val="28"/>
          <w:szCs w:val="28"/>
        </w:rPr>
        <w:t>Lightbourne</w:t>
      </w:r>
      <w:proofErr w:type="spellEnd"/>
      <w:r w:rsidRPr="00DE565E">
        <w:rPr>
          <w:rFonts w:asciiTheme="majorHAnsi" w:eastAsia="Times New Roman" w:hAnsiTheme="majorHAnsi" w:cs="Arial"/>
          <w:color w:val="000000"/>
          <w:sz w:val="28"/>
          <w:szCs w:val="28"/>
        </w:rPr>
        <w:t xml:space="preserve">, </w:t>
      </w:r>
      <w:r w:rsidRPr="0091224D">
        <w:rPr>
          <w:rFonts w:asciiTheme="majorHAnsi" w:eastAsia="Times New Roman" w:hAnsiTheme="majorHAnsi" w:cs="Arial"/>
          <w:color w:val="000000"/>
          <w:sz w:val="28"/>
          <w:szCs w:val="28"/>
        </w:rPr>
        <w:t>Minister of Home Affairs, Transportation, and Communication</w:t>
      </w:r>
      <w:r w:rsidRPr="00DE565E">
        <w:rPr>
          <w:rFonts w:asciiTheme="majorHAnsi" w:eastAsia="Times New Roman" w:hAnsiTheme="majorHAnsi" w:cs="Arial"/>
          <w:color w:val="000000"/>
          <w:sz w:val="28"/>
          <w:szCs w:val="28"/>
        </w:rPr>
        <w:t xml:space="preserve"> TCI</w:t>
      </w:r>
    </w:p>
    <w:p w:rsidR="0091224D" w:rsidRDefault="0091224D" w:rsidP="00F8391A">
      <w:pPr>
        <w:pStyle w:val="ColorfulList-Accent11"/>
        <w:numPr>
          <w:ilvl w:val="0"/>
          <w:numId w:val="7"/>
        </w:numPr>
        <w:tabs>
          <w:tab w:val="left" w:pos="459"/>
        </w:tabs>
        <w:spacing w:after="0" w:line="240" w:lineRule="auto"/>
        <w:rPr>
          <w:rFonts w:asciiTheme="majorHAnsi" w:hAnsiTheme="majorHAnsi"/>
          <w:sz w:val="28"/>
          <w:szCs w:val="28"/>
        </w:rPr>
      </w:pPr>
      <w:r>
        <w:rPr>
          <w:rFonts w:asciiTheme="majorHAnsi" w:hAnsiTheme="majorHAnsi"/>
          <w:sz w:val="28"/>
          <w:szCs w:val="28"/>
        </w:rPr>
        <w:t>Mr. Maarten Boute Chairman of the Digicel Haiti and host of this event</w:t>
      </w:r>
    </w:p>
    <w:p w:rsidR="00F8391A" w:rsidRPr="0091224D" w:rsidRDefault="00F8391A" w:rsidP="00F8391A">
      <w:pPr>
        <w:pStyle w:val="ColorfulList-Accent11"/>
        <w:numPr>
          <w:ilvl w:val="0"/>
          <w:numId w:val="7"/>
        </w:numPr>
        <w:tabs>
          <w:tab w:val="left" w:pos="459"/>
        </w:tabs>
        <w:spacing w:after="0" w:line="240" w:lineRule="auto"/>
        <w:rPr>
          <w:rFonts w:asciiTheme="majorHAnsi" w:hAnsiTheme="majorHAnsi"/>
          <w:sz w:val="28"/>
          <w:szCs w:val="28"/>
        </w:rPr>
      </w:pPr>
      <w:r w:rsidRPr="0091224D">
        <w:rPr>
          <w:rFonts w:asciiTheme="majorHAnsi" w:hAnsiTheme="majorHAnsi"/>
          <w:sz w:val="28"/>
          <w:szCs w:val="28"/>
        </w:rPr>
        <w:t>Mr. Carlos Caceres, Chief Executive Officer</w:t>
      </w:r>
      <w:r w:rsidR="00745B9E">
        <w:rPr>
          <w:rFonts w:asciiTheme="majorHAnsi" w:hAnsiTheme="majorHAnsi"/>
          <w:sz w:val="28"/>
          <w:szCs w:val="28"/>
        </w:rPr>
        <w:t>, Digicel Haiti</w:t>
      </w:r>
    </w:p>
    <w:p w:rsidR="0091224D" w:rsidRPr="0091224D" w:rsidRDefault="0091224D" w:rsidP="0091224D">
      <w:pPr>
        <w:pStyle w:val="ColorfulList-Accent11"/>
        <w:numPr>
          <w:ilvl w:val="0"/>
          <w:numId w:val="7"/>
        </w:numPr>
        <w:tabs>
          <w:tab w:val="left" w:pos="459"/>
        </w:tabs>
        <w:spacing w:after="0" w:line="240" w:lineRule="auto"/>
        <w:rPr>
          <w:rFonts w:asciiTheme="majorHAnsi" w:hAnsiTheme="majorHAnsi"/>
          <w:sz w:val="28"/>
          <w:szCs w:val="28"/>
        </w:rPr>
      </w:pPr>
      <w:r w:rsidRPr="0091224D">
        <w:rPr>
          <w:rFonts w:asciiTheme="majorHAnsi" w:hAnsiTheme="majorHAnsi"/>
          <w:sz w:val="28"/>
          <w:szCs w:val="28"/>
        </w:rPr>
        <w:t xml:space="preserve">Mr. Jean Marie </w:t>
      </w:r>
      <w:proofErr w:type="spellStart"/>
      <w:r w:rsidRPr="0091224D">
        <w:rPr>
          <w:rFonts w:asciiTheme="majorHAnsi" w:hAnsiTheme="majorHAnsi"/>
          <w:sz w:val="28"/>
          <w:szCs w:val="28"/>
        </w:rPr>
        <w:t>Guillame</w:t>
      </w:r>
      <w:proofErr w:type="spellEnd"/>
      <w:r w:rsidRPr="0091224D">
        <w:rPr>
          <w:rFonts w:asciiTheme="majorHAnsi" w:hAnsiTheme="majorHAnsi"/>
          <w:sz w:val="28"/>
          <w:szCs w:val="28"/>
        </w:rPr>
        <w:t>, General Director, CONATEL</w:t>
      </w:r>
    </w:p>
    <w:p w:rsidR="00244A1B" w:rsidRPr="00244A1B" w:rsidRDefault="00244A1B" w:rsidP="00244A1B">
      <w:pPr>
        <w:numPr>
          <w:ilvl w:val="0"/>
          <w:numId w:val="7"/>
        </w:numPr>
        <w:rPr>
          <w:rFonts w:asciiTheme="majorHAnsi" w:hAnsiTheme="majorHAnsi" w:cs="Arial"/>
          <w:color w:val="000000"/>
          <w:sz w:val="28"/>
          <w:szCs w:val="28"/>
        </w:rPr>
      </w:pPr>
      <w:r w:rsidRPr="00244A1B">
        <w:rPr>
          <w:rFonts w:asciiTheme="majorHAnsi" w:hAnsiTheme="majorHAnsi" w:cs="Arial"/>
          <w:color w:val="000000"/>
          <w:sz w:val="28"/>
          <w:szCs w:val="28"/>
        </w:rPr>
        <w:t xml:space="preserve">Mr. Leon Williams, Vice Chair of CANTO   </w:t>
      </w:r>
    </w:p>
    <w:p w:rsidR="004D2832" w:rsidRDefault="00244A1B" w:rsidP="004D2832">
      <w:pPr>
        <w:pStyle w:val="ListParagraph"/>
        <w:numPr>
          <w:ilvl w:val="0"/>
          <w:numId w:val="7"/>
        </w:numPr>
        <w:ind w:left="714" w:hanging="357"/>
        <w:contextualSpacing/>
        <w:rPr>
          <w:rFonts w:asciiTheme="majorHAnsi" w:hAnsiTheme="majorHAnsi" w:cs="Arial"/>
          <w:color w:val="000000"/>
          <w:sz w:val="28"/>
          <w:szCs w:val="28"/>
        </w:rPr>
      </w:pPr>
      <w:r w:rsidRPr="004D2832">
        <w:rPr>
          <w:rFonts w:asciiTheme="majorHAnsi" w:hAnsiTheme="majorHAnsi" w:cs="Arial"/>
          <w:color w:val="000000"/>
          <w:sz w:val="28"/>
          <w:szCs w:val="28"/>
        </w:rPr>
        <w:t>Mrs. Helma Etnel, Treasurer of CANTO</w:t>
      </w:r>
    </w:p>
    <w:p w:rsidR="00244A1B" w:rsidRPr="004D2832" w:rsidRDefault="00244A1B" w:rsidP="004D2832">
      <w:pPr>
        <w:pStyle w:val="ListParagraph"/>
        <w:numPr>
          <w:ilvl w:val="0"/>
          <w:numId w:val="7"/>
        </w:numPr>
        <w:ind w:left="714" w:hanging="357"/>
        <w:contextualSpacing/>
        <w:rPr>
          <w:rFonts w:asciiTheme="majorHAnsi" w:hAnsiTheme="majorHAnsi" w:cs="Arial"/>
          <w:color w:val="000000"/>
          <w:sz w:val="28"/>
          <w:szCs w:val="28"/>
        </w:rPr>
      </w:pPr>
      <w:r w:rsidRPr="004D2832">
        <w:rPr>
          <w:rFonts w:asciiTheme="majorHAnsi" w:hAnsiTheme="majorHAnsi" w:cs="Arial"/>
          <w:color w:val="000000"/>
          <w:sz w:val="28"/>
          <w:szCs w:val="28"/>
        </w:rPr>
        <w:t>Board of  Directors of CANTO</w:t>
      </w:r>
    </w:p>
    <w:p w:rsidR="00244A1B" w:rsidRPr="00244A1B" w:rsidRDefault="00244A1B" w:rsidP="004D2832">
      <w:pPr>
        <w:pStyle w:val="ListParagraph"/>
        <w:numPr>
          <w:ilvl w:val="0"/>
          <w:numId w:val="7"/>
        </w:numPr>
        <w:ind w:left="714" w:hanging="357"/>
        <w:rPr>
          <w:rFonts w:asciiTheme="majorHAnsi" w:hAnsiTheme="majorHAnsi"/>
        </w:rPr>
      </w:pPr>
      <w:r w:rsidRPr="00244A1B">
        <w:rPr>
          <w:rFonts w:asciiTheme="majorHAnsi" w:hAnsiTheme="majorHAnsi" w:cs="Arial"/>
          <w:color w:val="000000"/>
          <w:sz w:val="28"/>
          <w:szCs w:val="28"/>
        </w:rPr>
        <w:t xml:space="preserve">Mrs. Teresa Wankin, Acting Secretary General of CANTO </w:t>
      </w:r>
    </w:p>
    <w:p w:rsidR="00244A1B" w:rsidRPr="00244A1B" w:rsidRDefault="00244A1B" w:rsidP="004D2832">
      <w:pPr>
        <w:pStyle w:val="ListParagraph"/>
        <w:numPr>
          <w:ilvl w:val="0"/>
          <w:numId w:val="7"/>
        </w:numPr>
        <w:contextualSpacing/>
        <w:rPr>
          <w:rFonts w:asciiTheme="majorHAnsi" w:hAnsiTheme="majorHAnsi" w:cs="Arial"/>
          <w:color w:val="000000"/>
          <w:sz w:val="28"/>
          <w:szCs w:val="28"/>
        </w:rPr>
      </w:pPr>
      <w:r w:rsidRPr="00244A1B">
        <w:rPr>
          <w:rFonts w:asciiTheme="majorHAnsi" w:hAnsiTheme="majorHAnsi" w:cs="Arial"/>
          <w:color w:val="000000"/>
          <w:sz w:val="28"/>
          <w:szCs w:val="28"/>
        </w:rPr>
        <w:t>S</w:t>
      </w:r>
      <w:r w:rsidR="00745B9E">
        <w:rPr>
          <w:rFonts w:asciiTheme="majorHAnsi" w:hAnsiTheme="majorHAnsi" w:cs="Arial"/>
          <w:color w:val="000000"/>
          <w:sz w:val="28"/>
          <w:szCs w:val="28"/>
        </w:rPr>
        <w:t>enior Government Officials and R</w:t>
      </w:r>
      <w:r w:rsidRPr="00244A1B">
        <w:rPr>
          <w:rFonts w:asciiTheme="majorHAnsi" w:hAnsiTheme="majorHAnsi" w:cs="Arial"/>
          <w:color w:val="000000"/>
          <w:sz w:val="28"/>
          <w:szCs w:val="28"/>
        </w:rPr>
        <w:t>egulators</w:t>
      </w:r>
    </w:p>
    <w:p w:rsidR="00244A1B" w:rsidRPr="00244A1B" w:rsidRDefault="00244A1B" w:rsidP="004D2832">
      <w:pPr>
        <w:pStyle w:val="ListParagraph"/>
        <w:numPr>
          <w:ilvl w:val="0"/>
          <w:numId w:val="7"/>
        </w:numPr>
        <w:contextualSpacing/>
        <w:rPr>
          <w:rFonts w:asciiTheme="majorHAnsi" w:hAnsiTheme="majorHAnsi" w:cs="Arial"/>
          <w:color w:val="000000"/>
          <w:sz w:val="28"/>
          <w:szCs w:val="28"/>
        </w:rPr>
      </w:pPr>
      <w:r w:rsidRPr="00244A1B">
        <w:rPr>
          <w:rFonts w:asciiTheme="majorHAnsi" w:hAnsiTheme="majorHAnsi" w:cs="Arial"/>
          <w:color w:val="000000"/>
          <w:sz w:val="28"/>
          <w:szCs w:val="28"/>
        </w:rPr>
        <w:t xml:space="preserve">Members of CANTO </w:t>
      </w:r>
    </w:p>
    <w:p w:rsidR="00745B9E" w:rsidRDefault="00745B9E" w:rsidP="004D2832">
      <w:pPr>
        <w:pStyle w:val="ListParagraph"/>
        <w:numPr>
          <w:ilvl w:val="0"/>
          <w:numId w:val="7"/>
        </w:numPr>
        <w:ind w:left="714" w:hanging="357"/>
        <w:contextualSpacing/>
        <w:rPr>
          <w:rFonts w:asciiTheme="majorHAnsi" w:hAnsiTheme="majorHAnsi" w:cs="Arial"/>
          <w:color w:val="000000"/>
          <w:sz w:val="28"/>
          <w:szCs w:val="28"/>
        </w:rPr>
      </w:pPr>
      <w:r>
        <w:rPr>
          <w:rFonts w:asciiTheme="majorHAnsi" w:hAnsiTheme="majorHAnsi" w:cs="Arial"/>
          <w:color w:val="000000"/>
          <w:sz w:val="28"/>
          <w:szCs w:val="28"/>
        </w:rPr>
        <w:t>Sponsors and exhibitors</w:t>
      </w:r>
    </w:p>
    <w:p w:rsidR="00244A1B" w:rsidRPr="00244A1B" w:rsidRDefault="00745B9E" w:rsidP="004D2832">
      <w:pPr>
        <w:pStyle w:val="ListParagraph"/>
        <w:numPr>
          <w:ilvl w:val="0"/>
          <w:numId w:val="7"/>
        </w:numPr>
        <w:ind w:left="714" w:hanging="357"/>
        <w:contextualSpacing/>
        <w:rPr>
          <w:rFonts w:asciiTheme="majorHAnsi" w:hAnsiTheme="majorHAnsi" w:cs="Arial"/>
          <w:color w:val="000000"/>
          <w:sz w:val="28"/>
          <w:szCs w:val="28"/>
        </w:rPr>
      </w:pPr>
      <w:r>
        <w:rPr>
          <w:rFonts w:asciiTheme="majorHAnsi" w:hAnsiTheme="majorHAnsi" w:cs="Arial"/>
          <w:color w:val="000000"/>
          <w:sz w:val="28"/>
          <w:szCs w:val="28"/>
        </w:rPr>
        <w:t>Other</w:t>
      </w:r>
      <w:r w:rsidR="00244A1B" w:rsidRPr="00244A1B">
        <w:rPr>
          <w:rFonts w:asciiTheme="majorHAnsi" w:hAnsiTheme="majorHAnsi" w:cs="Arial"/>
          <w:color w:val="000000"/>
          <w:sz w:val="28"/>
          <w:szCs w:val="28"/>
        </w:rPr>
        <w:t xml:space="preserve"> invited guests</w:t>
      </w:r>
    </w:p>
    <w:p w:rsidR="00244A1B" w:rsidRPr="00244A1B" w:rsidRDefault="00244A1B" w:rsidP="004D2832">
      <w:pPr>
        <w:pStyle w:val="ListParagraph"/>
        <w:numPr>
          <w:ilvl w:val="0"/>
          <w:numId w:val="7"/>
        </w:numPr>
        <w:jc w:val="both"/>
        <w:rPr>
          <w:rFonts w:asciiTheme="majorHAnsi" w:hAnsiTheme="majorHAnsi"/>
          <w:sz w:val="28"/>
          <w:szCs w:val="28"/>
        </w:rPr>
      </w:pPr>
      <w:r w:rsidRPr="00244A1B">
        <w:rPr>
          <w:rFonts w:asciiTheme="majorHAnsi" w:hAnsiTheme="majorHAnsi"/>
          <w:sz w:val="28"/>
          <w:szCs w:val="28"/>
        </w:rPr>
        <w:t>Ladies and gentlemen</w:t>
      </w:r>
    </w:p>
    <w:p w:rsidR="00244A1B" w:rsidRPr="005161B1" w:rsidRDefault="00244A1B" w:rsidP="00622A25">
      <w:pPr>
        <w:jc w:val="both"/>
        <w:rPr>
          <w:rFonts w:asciiTheme="majorHAnsi" w:hAnsiTheme="majorHAnsi"/>
          <w:b/>
          <w:sz w:val="28"/>
          <w:szCs w:val="28"/>
        </w:rPr>
      </w:pPr>
    </w:p>
    <w:p w:rsidR="00622A25" w:rsidRPr="005161B1" w:rsidRDefault="00B4384A" w:rsidP="00622A25">
      <w:pPr>
        <w:jc w:val="both"/>
        <w:rPr>
          <w:rFonts w:asciiTheme="majorHAnsi" w:hAnsiTheme="majorHAnsi"/>
          <w:b/>
          <w:sz w:val="28"/>
          <w:szCs w:val="28"/>
        </w:rPr>
      </w:pPr>
      <w:r w:rsidRPr="005161B1">
        <w:rPr>
          <w:rFonts w:asciiTheme="majorHAnsi" w:hAnsiTheme="majorHAnsi"/>
          <w:b/>
          <w:sz w:val="28"/>
          <w:szCs w:val="28"/>
        </w:rPr>
        <w:t>Introduction</w:t>
      </w:r>
    </w:p>
    <w:p w:rsidR="00B4384A" w:rsidRPr="005161B1" w:rsidRDefault="00B4384A" w:rsidP="00622A25">
      <w:pPr>
        <w:jc w:val="both"/>
        <w:rPr>
          <w:rFonts w:asciiTheme="majorHAnsi" w:hAnsiTheme="majorHAnsi"/>
          <w:sz w:val="28"/>
          <w:szCs w:val="28"/>
        </w:rPr>
      </w:pPr>
    </w:p>
    <w:p w:rsidR="00622A25" w:rsidRPr="005161B1" w:rsidRDefault="005B7387" w:rsidP="00622A25">
      <w:pPr>
        <w:jc w:val="both"/>
        <w:rPr>
          <w:rFonts w:asciiTheme="majorHAnsi" w:hAnsiTheme="majorHAnsi"/>
          <w:sz w:val="28"/>
          <w:szCs w:val="28"/>
        </w:rPr>
      </w:pPr>
      <w:r>
        <w:rPr>
          <w:rFonts w:asciiTheme="majorHAnsi" w:hAnsiTheme="majorHAnsi"/>
          <w:sz w:val="28"/>
          <w:szCs w:val="28"/>
        </w:rPr>
        <w:t xml:space="preserve">It is for me </w:t>
      </w:r>
      <w:r w:rsidR="00D02770">
        <w:rPr>
          <w:rFonts w:asciiTheme="majorHAnsi" w:hAnsiTheme="majorHAnsi"/>
          <w:sz w:val="28"/>
          <w:szCs w:val="28"/>
        </w:rPr>
        <w:t xml:space="preserve">an absolute pleasure </w:t>
      </w:r>
      <w:r>
        <w:rPr>
          <w:rFonts w:asciiTheme="majorHAnsi" w:hAnsiTheme="majorHAnsi"/>
          <w:sz w:val="28"/>
          <w:szCs w:val="28"/>
        </w:rPr>
        <w:t>to</w:t>
      </w:r>
      <w:r w:rsidR="00F90DDF">
        <w:rPr>
          <w:rFonts w:asciiTheme="majorHAnsi" w:hAnsiTheme="majorHAnsi"/>
          <w:sz w:val="28"/>
          <w:szCs w:val="28"/>
        </w:rPr>
        <w:t xml:space="preserve"> be hosting</w:t>
      </w:r>
      <w:r w:rsidR="00D02770">
        <w:rPr>
          <w:rFonts w:asciiTheme="majorHAnsi" w:hAnsiTheme="majorHAnsi"/>
          <w:sz w:val="28"/>
          <w:szCs w:val="28"/>
        </w:rPr>
        <w:t xml:space="preserve"> this AGM in Haiti for the first time. I </w:t>
      </w:r>
      <w:r w:rsidR="00F90DDF">
        <w:rPr>
          <w:rFonts w:asciiTheme="majorHAnsi" w:hAnsiTheme="majorHAnsi"/>
          <w:sz w:val="28"/>
          <w:szCs w:val="28"/>
        </w:rPr>
        <w:t>have always believed that</w:t>
      </w:r>
      <w:r w:rsidR="00D02770">
        <w:rPr>
          <w:rFonts w:asciiTheme="majorHAnsi" w:hAnsiTheme="majorHAnsi"/>
          <w:sz w:val="28"/>
          <w:szCs w:val="28"/>
        </w:rPr>
        <w:t xml:space="preserve"> it was very important to support Haiti by having this AGM here. I’m happy about that decision. </w:t>
      </w:r>
      <w:r w:rsidR="00CB745B">
        <w:rPr>
          <w:rFonts w:asciiTheme="majorHAnsi" w:hAnsiTheme="majorHAnsi"/>
          <w:sz w:val="28"/>
          <w:szCs w:val="28"/>
        </w:rPr>
        <w:t xml:space="preserve">And here’s another first - </w:t>
      </w:r>
      <w:r w:rsidR="00D02770">
        <w:rPr>
          <w:rFonts w:asciiTheme="majorHAnsi" w:hAnsiTheme="majorHAnsi"/>
          <w:sz w:val="28"/>
          <w:szCs w:val="28"/>
        </w:rPr>
        <w:t xml:space="preserve">It’s the first time </w:t>
      </w:r>
      <w:r w:rsidR="00CB745B">
        <w:rPr>
          <w:rFonts w:asciiTheme="majorHAnsi" w:hAnsiTheme="majorHAnsi"/>
          <w:sz w:val="28"/>
          <w:szCs w:val="28"/>
        </w:rPr>
        <w:t xml:space="preserve">that </w:t>
      </w:r>
      <w:r w:rsidR="00D02770">
        <w:rPr>
          <w:rFonts w:asciiTheme="majorHAnsi" w:hAnsiTheme="majorHAnsi"/>
          <w:sz w:val="28"/>
          <w:szCs w:val="28"/>
        </w:rPr>
        <w:t xml:space="preserve">Digicel </w:t>
      </w:r>
      <w:r w:rsidR="00CB745B">
        <w:rPr>
          <w:rFonts w:asciiTheme="majorHAnsi" w:hAnsiTheme="majorHAnsi"/>
          <w:sz w:val="28"/>
          <w:szCs w:val="28"/>
        </w:rPr>
        <w:t>is hosting</w:t>
      </w:r>
      <w:r w:rsidR="00D02770">
        <w:rPr>
          <w:rFonts w:asciiTheme="majorHAnsi" w:hAnsiTheme="majorHAnsi"/>
          <w:sz w:val="28"/>
          <w:szCs w:val="28"/>
        </w:rPr>
        <w:t xml:space="preserve"> the CANTO AGM. </w:t>
      </w:r>
      <w:r w:rsidR="00A22D94" w:rsidRPr="005161B1">
        <w:rPr>
          <w:rFonts w:asciiTheme="majorHAnsi" w:hAnsiTheme="majorHAnsi"/>
          <w:sz w:val="28"/>
          <w:szCs w:val="28"/>
        </w:rPr>
        <w:t xml:space="preserve"> </w:t>
      </w:r>
    </w:p>
    <w:p w:rsidR="003D421D" w:rsidRPr="005161B1" w:rsidRDefault="003D421D" w:rsidP="00622A25">
      <w:pPr>
        <w:jc w:val="both"/>
        <w:rPr>
          <w:rFonts w:asciiTheme="majorHAnsi" w:hAnsiTheme="majorHAnsi"/>
          <w:sz w:val="28"/>
          <w:szCs w:val="28"/>
        </w:rPr>
      </w:pPr>
    </w:p>
    <w:p w:rsidR="003D421D" w:rsidRPr="005161B1" w:rsidRDefault="003D421D" w:rsidP="00622A25">
      <w:pPr>
        <w:jc w:val="both"/>
        <w:rPr>
          <w:rFonts w:asciiTheme="majorHAnsi" w:hAnsiTheme="majorHAnsi"/>
          <w:sz w:val="28"/>
          <w:szCs w:val="28"/>
        </w:rPr>
      </w:pPr>
      <w:r w:rsidRPr="005161B1">
        <w:rPr>
          <w:rFonts w:asciiTheme="majorHAnsi" w:hAnsiTheme="majorHAnsi"/>
          <w:sz w:val="28"/>
          <w:szCs w:val="28"/>
        </w:rPr>
        <w:t xml:space="preserve">It is indeed an </w:t>
      </w:r>
      <w:proofErr w:type="spellStart"/>
      <w:r w:rsidRPr="005161B1">
        <w:rPr>
          <w:rFonts w:asciiTheme="majorHAnsi" w:hAnsiTheme="majorHAnsi"/>
          <w:sz w:val="28"/>
          <w:szCs w:val="28"/>
        </w:rPr>
        <w:t>honour</w:t>
      </w:r>
      <w:proofErr w:type="spellEnd"/>
      <w:r w:rsidRPr="005161B1">
        <w:rPr>
          <w:rFonts w:asciiTheme="majorHAnsi" w:hAnsiTheme="majorHAnsi"/>
          <w:sz w:val="28"/>
          <w:szCs w:val="28"/>
        </w:rPr>
        <w:t xml:space="preserve"> and a privilege to be Chairman of CANTO for the past year. As chair this is my first AGM. I thank you</w:t>
      </w:r>
      <w:r w:rsidR="005B7387">
        <w:rPr>
          <w:rFonts w:asciiTheme="majorHAnsi" w:hAnsiTheme="majorHAnsi"/>
          <w:sz w:val="28"/>
          <w:szCs w:val="28"/>
        </w:rPr>
        <w:t xml:space="preserve">, the members, </w:t>
      </w:r>
      <w:r w:rsidRPr="005161B1">
        <w:rPr>
          <w:rFonts w:asciiTheme="majorHAnsi" w:hAnsiTheme="majorHAnsi"/>
          <w:sz w:val="28"/>
          <w:szCs w:val="28"/>
        </w:rPr>
        <w:t>for the opport</w:t>
      </w:r>
      <w:r w:rsidR="00885626" w:rsidRPr="005161B1">
        <w:rPr>
          <w:rFonts w:asciiTheme="majorHAnsi" w:hAnsiTheme="majorHAnsi"/>
          <w:sz w:val="28"/>
          <w:szCs w:val="28"/>
        </w:rPr>
        <w:t>u</w:t>
      </w:r>
      <w:r w:rsidRPr="005161B1">
        <w:rPr>
          <w:rFonts w:asciiTheme="majorHAnsi" w:hAnsiTheme="majorHAnsi"/>
          <w:sz w:val="28"/>
          <w:szCs w:val="28"/>
        </w:rPr>
        <w:t>nity</w:t>
      </w:r>
      <w:r w:rsidR="006E5C3F" w:rsidRPr="005161B1">
        <w:rPr>
          <w:rFonts w:asciiTheme="majorHAnsi" w:hAnsiTheme="majorHAnsi"/>
          <w:sz w:val="28"/>
          <w:szCs w:val="28"/>
        </w:rPr>
        <w:t xml:space="preserve"> to serve</w:t>
      </w:r>
      <w:r w:rsidR="007D5007">
        <w:rPr>
          <w:rFonts w:asciiTheme="majorHAnsi" w:hAnsiTheme="majorHAnsi"/>
          <w:sz w:val="28"/>
          <w:szCs w:val="28"/>
        </w:rPr>
        <w:t>.</w:t>
      </w:r>
    </w:p>
    <w:p w:rsidR="00D37FA4" w:rsidRPr="005161B1" w:rsidRDefault="00D37FA4" w:rsidP="00622A25">
      <w:pPr>
        <w:jc w:val="both"/>
        <w:rPr>
          <w:rFonts w:asciiTheme="majorHAnsi" w:hAnsiTheme="majorHAnsi"/>
          <w:sz w:val="28"/>
          <w:szCs w:val="28"/>
        </w:rPr>
      </w:pPr>
    </w:p>
    <w:p w:rsidR="00D37FA4" w:rsidRPr="005161B1" w:rsidRDefault="00F61DBC" w:rsidP="00622A25">
      <w:pPr>
        <w:jc w:val="both"/>
        <w:rPr>
          <w:rFonts w:asciiTheme="majorHAnsi" w:hAnsiTheme="majorHAnsi"/>
          <w:sz w:val="28"/>
          <w:szCs w:val="28"/>
        </w:rPr>
      </w:pPr>
      <w:r w:rsidRPr="005161B1">
        <w:rPr>
          <w:rFonts w:asciiTheme="majorHAnsi" w:hAnsiTheme="majorHAnsi"/>
          <w:sz w:val="28"/>
          <w:szCs w:val="28"/>
        </w:rPr>
        <w:t>Very c</w:t>
      </w:r>
      <w:r w:rsidR="00017FCB" w:rsidRPr="005161B1">
        <w:rPr>
          <w:rFonts w:asciiTheme="majorHAnsi" w:hAnsiTheme="majorHAnsi"/>
          <w:sz w:val="28"/>
          <w:szCs w:val="28"/>
        </w:rPr>
        <w:t xml:space="preserve">hallenging times lie ahead. </w:t>
      </w:r>
      <w:r w:rsidR="005B7387">
        <w:rPr>
          <w:rFonts w:asciiTheme="majorHAnsi" w:hAnsiTheme="majorHAnsi"/>
          <w:sz w:val="28"/>
          <w:szCs w:val="28"/>
        </w:rPr>
        <w:t>N</w:t>
      </w:r>
      <w:r w:rsidR="00D37FA4" w:rsidRPr="005161B1">
        <w:rPr>
          <w:rFonts w:asciiTheme="majorHAnsi" w:hAnsiTheme="majorHAnsi"/>
          <w:sz w:val="28"/>
          <w:szCs w:val="28"/>
        </w:rPr>
        <w:t>etwork operators</w:t>
      </w:r>
      <w:r w:rsidR="00017FCB" w:rsidRPr="005161B1">
        <w:rPr>
          <w:rFonts w:asciiTheme="majorHAnsi" w:hAnsiTheme="majorHAnsi"/>
          <w:sz w:val="28"/>
          <w:szCs w:val="28"/>
        </w:rPr>
        <w:t xml:space="preserve"> are facing not only </w:t>
      </w:r>
      <w:r w:rsidR="00D37FA4" w:rsidRPr="005161B1">
        <w:rPr>
          <w:rFonts w:asciiTheme="majorHAnsi" w:hAnsiTheme="majorHAnsi"/>
          <w:sz w:val="28"/>
          <w:szCs w:val="28"/>
        </w:rPr>
        <w:t xml:space="preserve">the onslaught of </w:t>
      </w:r>
      <w:r w:rsidR="00F76CEF" w:rsidRPr="005161B1">
        <w:rPr>
          <w:rFonts w:asciiTheme="majorHAnsi" w:hAnsiTheme="majorHAnsi"/>
          <w:sz w:val="28"/>
          <w:szCs w:val="28"/>
        </w:rPr>
        <w:t>a rapidly evolving converged environment</w:t>
      </w:r>
      <w:r w:rsidR="00D37FA4" w:rsidRPr="005161B1">
        <w:rPr>
          <w:rFonts w:asciiTheme="majorHAnsi" w:hAnsiTheme="majorHAnsi"/>
          <w:sz w:val="28"/>
          <w:szCs w:val="28"/>
        </w:rPr>
        <w:t xml:space="preserve"> </w:t>
      </w:r>
      <w:r w:rsidR="00017FCB" w:rsidRPr="005161B1">
        <w:rPr>
          <w:rFonts w:asciiTheme="majorHAnsi" w:hAnsiTheme="majorHAnsi"/>
          <w:sz w:val="28"/>
          <w:szCs w:val="28"/>
        </w:rPr>
        <w:t xml:space="preserve">which </w:t>
      </w:r>
      <w:r w:rsidR="00D37FA4" w:rsidRPr="005161B1">
        <w:rPr>
          <w:rFonts w:asciiTheme="majorHAnsi" w:hAnsiTheme="majorHAnsi"/>
          <w:sz w:val="28"/>
          <w:szCs w:val="28"/>
        </w:rPr>
        <w:t>creat</w:t>
      </w:r>
      <w:r w:rsidR="00017FCB" w:rsidRPr="005161B1">
        <w:rPr>
          <w:rFonts w:asciiTheme="majorHAnsi" w:hAnsiTheme="majorHAnsi"/>
          <w:sz w:val="28"/>
          <w:szCs w:val="28"/>
        </w:rPr>
        <w:t xml:space="preserve">es further </w:t>
      </w:r>
      <w:r w:rsidR="00D37FA4" w:rsidRPr="005161B1">
        <w:rPr>
          <w:rFonts w:asciiTheme="majorHAnsi" w:hAnsiTheme="majorHAnsi"/>
          <w:sz w:val="28"/>
          <w:szCs w:val="28"/>
        </w:rPr>
        <w:t xml:space="preserve"> competiti</w:t>
      </w:r>
      <w:r w:rsidR="00F76CEF" w:rsidRPr="005161B1">
        <w:rPr>
          <w:rFonts w:asciiTheme="majorHAnsi" w:hAnsiTheme="majorHAnsi"/>
          <w:sz w:val="28"/>
          <w:szCs w:val="28"/>
        </w:rPr>
        <w:t>on</w:t>
      </w:r>
      <w:r w:rsidR="00017FCB" w:rsidRPr="005161B1">
        <w:rPr>
          <w:rFonts w:asciiTheme="majorHAnsi" w:hAnsiTheme="majorHAnsi"/>
          <w:sz w:val="28"/>
          <w:szCs w:val="28"/>
        </w:rPr>
        <w:t>, but also a</w:t>
      </w:r>
      <w:r w:rsidR="00F76CEF" w:rsidRPr="005161B1">
        <w:rPr>
          <w:rFonts w:asciiTheme="majorHAnsi" w:hAnsiTheme="majorHAnsi"/>
          <w:sz w:val="28"/>
          <w:szCs w:val="28"/>
        </w:rPr>
        <w:t xml:space="preserve"> decrease in revenues </w:t>
      </w:r>
      <w:r w:rsidR="00017FCB" w:rsidRPr="005161B1">
        <w:rPr>
          <w:rFonts w:asciiTheme="majorHAnsi" w:hAnsiTheme="majorHAnsi"/>
          <w:sz w:val="28"/>
          <w:szCs w:val="28"/>
        </w:rPr>
        <w:t>as a result of</w:t>
      </w:r>
      <w:r w:rsidR="00F76CEF" w:rsidRPr="005161B1">
        <w:rPr>
          <w:rFonts w:asciiTheme="majorHAnsi" w:hAnsiTheme="majorHAnsi"/>
          <w:sz w:val="28"/>
          <w:szCs w:val="28"/>
        </w:rPr>
        <w:t xml:space="preserve"> over-the-top players</w:t>
      </w:r>
      <w:r w:rsidR="00017FCB" w:rsidRPr="005161B1">
        <w:rPr>
          <w:rFonts w:asciiTheme="majorHAnsi" w:hAnsiTheme="majorHAnsi"/>
          <w:sz w:val="28"/>
          <w:szCs w:val="28"/>
        </w:rPr>
        <w:t>.  This</w:t>
      </w:r>
      <w:r w:rsidR="00F76CEF" w:rsidRPr="005161B1">
        <w:rPr>
          <w:rFonts w:asciiTheme="majorHAnsi" w:hAnsiTheme="majorHAnsi"/>
          <w:sz w:val="28"/>
          <w:szCs w:val="28"/>
        </w:rPr>
        <w:t xml:space="preserve"> is having a</w:t>
      </w:r>
      <w:r w:rsidR="005D2B83" w:rsidRPr="005161B1">
        <w:rPr>
          <w:rFonts w:asciiTheme="majorHAnsi" w:hAnsiTheme="majorHAnsi"/>
          <w:sz w:val="28"/>
          <w:szCs w:val="28"/>
        </w:rPr>
        <w:t xml:space="preserve"> major </w:t>
      </w:r>
      <w:r w:rsidR="00F76CEF" w:rsidRPr="005161B1">
        <w:rPr>
          <w:rFonts w:asciiTheme="majorHAnsi" w:hAnsiTheme="majorHAnsi"/>
          <w:sz w:val="28"/>
          <w:szCs w:val="28"/>
        </w:rPr>
        <w:t>impact</w:t>
      </w:r>
      <w:r w:rsidR="005D2B83" w:rsidRPr="005161B1">
        <w:rPr>
          <w:rFonts w:asciiTheme="majorHAnsi" w:hAnsiTheme="majorHAnsi"/>
          <w:sz w:val="28"/>
          <w:szCs w:val="28"/>
        </w:rPr>
        <w:t xml:space="preserve"> on </w:t>
      </w:r>
      <w:r w:rsidR="00017FCB" w:rsidRPr="005161B1">
        <w:rPr>
          <w:rFonts w:asciiTheme="majorHAnsi" w:hAnsiTheme="majorHAnsi"/>
          <w:sz w:val="28"/>
          <w:szCs w:val="28"/>
        </w:rPr>
        <w:t xml:space="preserve">the </w:t>
      </w:r>
      <w:r w:rsidR="005D2B83" w:rsidRPr="005161B1">
        <w:rPr>
          <w:rFonts w:asciiTheme="majorHAnsi" w:hAnsiTheme="majorHAnsi"/>
          <w:sz w:val="28"/>
          <w:szCs w:val="28"/>
        </w:rPr>
        <w:t>operators</w:t>
      </w:r>
      <w:r w:rsidR="00017FCB" w:rsidRPr="005161B1">
        <w:rPr>
          <w:rFonts w:asciiTheme="majorHAnsi" w:hAnsiTheme="majorHAnsi"/>
          <w:sz w:val="28"/>
          <w:szCs w:val="28"/>
        </w:rPr>
        <w:t>.</w:t>
      </w:r>
      <w:r w:rsidR="00F76CEF" w:rsidRPr="005161B1">
        <w:rPr>
          <w:rFonts w:asciiTheme="majorHAnsi" w:hAnsiTheme="majorHAnsi"/>
          <w:sz w:val="28"/>
          <w:szCs w:val="28"/>
        </w:rPr>
        <w:t xml:space="preserve"> </w:t>
      </w:r>
      <w:r w:rsidR="00017FCB" w:rsidRPr="005161B1">
        <w:rPr>
          <w:rFonts w:asciiTheme="majorHAnsi" w:hAnsiTheme="majorHAnsi"/>
          <w:sz w:val="28"/>
          <w:szCs w:val="28"/>
        </w:rPr>
        <w:t xml:space="preserve"> </w:t>
      </w:r>
      <w:r w:rsidR="00F76CEF" w:rsidRPr="005161B1">
        <w:rPr>
          <w:rFonts w:asciiTheme="majorHAnsi" w:hAnsiTheme="majorHAnsi"/>
          <w:sz w:val="28"/>
          <w:szCs w:val="28"/>
        </w:rPr>
        <w:t>At the same time</w:t>
      </w:r>
      <w:r w:rsidR="00587A2A" w:rsidRPr="005161B1">
        <w:rPr>
          <w:rFonts w:asciiTheme="majorHAnsi" w:hAnsiTheme="majorHAnsi"/>
          <w:sz w:val="28"/>
          <w:szCs w:val="28"/>
        </w:rPr>
        <w:t>,</w:t>
      </w:r>
      <w:r w:rsidR="00F76CEF" w:rsidRPr="005161B1">
        <w:rPr>
          <w:rFonts w:asciiTheme="majorHAnsi" w:hAnsiTheme="majorHAnsi"/>
          <w:sz w:val="28"/>
          <w:szCs w:val="28"/>
        </w:rPr>
        <w:t xml:space="preserve"> we </w:t>
      </w:r>
      <w:r w:rsidR="00587A2A" w:rsidRPr="005161B1">
        <w:rPr>
          <w:rFonts w:asciiTheme="majorHAnsi" w:hAnsiTheme="majorHAnsi"/>
          <w:sz w:val="28"/>
          <w:szCs w:val="28"/>
        </w:rPr>
        <w:t xml:space="preserve">are required to </w:t>
      </w:r>
      <w:r w:rsidR="00F76CEF" w:rsidRPr="005161B1">
        <w:rPr>
          <w:rFonts w:asciiTheme="majorHAnsi" w:hAnsiTheme="majorHAnsi"/>
          <w:sz w:val="28"/>
          <w:szCs w:val="28"/>
        </w:rPr>
        <w:t xml:space="preserve">spend vast amounts of capital to deliver high speed Broadband to all of our Caribbean consumers. </w:t>
      </w:r>
      <w:r w:rsidR="00587A2A" w:rsidRPr="005161B1">
        <w:rPr>
          <w:rFonts w:asciiTheme="majorHAnsi" w:hAnsiTheme="majorHAnsi"/>
          <w:sz w:val="28"/>
          <w:szCs w:val="28"/>
        </w:rPr>
        <w:t>Our</w:t>
      </w:r>
      <w:r w:rsidR="00F76CEF" w:rsidRPr="005161B1">
        <w:rPr>
          <w:rFonts w:asciiTheme="majorHAnsi" w:hAnsiTheme="majorHAnsi"/>
          <w:sz w:val="28"/>
          <w:szCs w:val="28"/>
        </w:rPr>
        <w:t xml:space="preserve"> CANTO </w:t>
      </w:r>
      <w:r w:rsidR="00587A2A" w:rsidRPr="005161B1">
        <w:rPr>
          <w:rFonts w:asciiTheme="majorHAnsi" w:hAnsiTheme="majorHAnsi"/>
          <w:sz w:val="28"/>
          <w:szCs w:val="28"/>
        </w:rPr>
        <w:t>organization,</w:t>
      </w:r>
      <w:r w:rsidR="00F76CEF" w:rsidRPr="005161B1">
        <w:rPr>
          <w:rFonts w:asciiTheme="majorHAnsi" w:hAnsiTheme="majorHAnsi"/>
          <w:sz w:val="28"/>
          <w:szCs w:val="28"/>
        </w:rPr>
        <w:t xml:space="preserve"> </w:t>
      </w:r>
      <w:r w:rsidR="00587A2A" w:rsidRPr="005161B1">
        <w:rPr>
          <w:rFonts w:asciiTheme="majorHAnsi" w:hAnsiTheme="majorHAnsi"/>
          <w:sz w:val="28"/>
          <w:szCs w:val="28"/>
        </w:rPr>
        <w:t xml:space="preserve">therefore, </w:t>
      </w:r>
      <w:r w:rsidR="00F76CEF" w:rsidRPr="005161B1">
        <w:rPr>
          <w:rFonts w:asciiTheme="majorHAnsi" w:hAnsiTheme="majorHAnsi"/>
          <w:sz w:val="28"/>
          <w:szCs w:val="28"/>
        </w:rPr>
        <w:t xml:space="preserve">is even more relevant today as it </w:t>
      </w:r>
      <w:r w:rsidR="00F76CEF" w:rsidRPr="005161B1">
        <w:rPr>
          <w:rFonts w:asciiTheme="majorHAnsi" w:hAnsiTheme="majorHAnsi"/>
          <w:sz w:val="28"/>
          <w:szCs w:val="28"/>
        </w:rPr>
        <w:lastRenderedPageBreak/>
        <w:t xml:space="preserve">provides an opportunity for </w:t>
      </w:r>
      <w:r w:rsidR="00590F50" w:rsidRPr="005161B1">
        <w:rPr>
          <w:rFonts w:asciiTheme="majorHAnsi" w:hAnsiTheme="majorHAnsi"/>
          <w:sz w:val="28"/>
          <w:szCs w:val="28"/>
        </w:rPr>
        <w:t xml:space="preserve">establishing </w:t>
      </w:r>
      <w:r w:rsidR="00F76CEF" w:rsidRPr="005161B1">
        <w:rPr>
          <w:rFonts w:asciiTheme="majorHAnsi" w:hAnsiTheme="majorHAnsi"/>
          <w:sz w:val="28"/>
          <w:szCs w:val="28"/>
        </w:rPr>
        <w:t xml:space="preserve">common ground </w:t>
      </w:r>
      <w:r w:rsidR="00587A2A" w:rsidRPr="005161B1">
        <w:rPr>
          <w:rFonts w:asciiTheme="majorHAnsi" w:hAnsiTheme="majorHAnsi"/>
          <w:sz w:val="28"/>
          <w:szCs w:val="28"/>
        </w:rPr>
        <w:t xml:space="preserve">to </w:t>
      </w:r>
      <w:r w:rsidR="00590F50" w:rsidRPr="005161B1">
        <w:rPr>
          <w:rFonts w:asciiTheme="majorHAnsi" w:hAnsiTheme="majorHAnsi"/>
          <w:sz w:val="28"/>
          <w:szCs w:val="28"/>
        </w:rPr>
        <w:t>meet the challenges that l</w:t>
      </w:r>
      <w:r w:rsidR="00587A2A" w:rsidRPr="005161B1">
        <w:rPr>
          <w:rFonts w:asciiTheme="majorHAnsi" w:hAnsiTheme="majorHAnsi"/>
          <w:sz w:val="28"/>
          <w:szCs w:val="28"/>
        </w:rPr>
        <w:t>ie</w:t>
      </w:r>
      <w:r w:rsidR="00590F50" w:rsidRPr="005161B1">
        <w:rPr>
          <w:rFonts w:asciiTheme="majorHAnsi" w:hAnsiTheme="majorHAnsi"/>
          <w:sz w:val="28"/>
          <w:szCs w:val="28"/>
        </w:rPr>
        <w:t xml:space="preserve"> ahead. </w:t>
      </w:r>
    </w:p>
    <w:p w:rsidR="00B4384A" w:rsidRDefault="00B4384A" w:rsidP="00622A25">
      <w:pPr>
        <w:jc w:val="both"/>
        <w:rPr>
          <w:rFonts w:asciiTheme="majorHAnsi" w:hAnsiTheme="majorHAnsi"/>
          <w:sz w:val="28"/>
          <w:szCs w:val="28"/>
        </w:rPr>
      </w:pPr>
    </w:p>
    <w:p w:rsidR="00605E96" w:rsidRPr="00605E96" w:rsidRDefault="00605E96" w:rsidP="00605E96">
      <w:pPr>
        <w:jc w:val="both"/>
        <w:rPr>
          <w:rFonts w:asciiTheme="majorHAnsi" w:hAnsiTheme="majorHAnsi"/>
          <w:sz w:val="28"/>
          <w:szCs w:val="28"/>
        </w:rPr>
      </w:pPr>
      <w:r>
        <w:rPr>
          <w:rFonts w:asciiTheme="majorHAnsi" w:hAnsiTheme="majorHAnsi"/>
          <w:bCs/>
          <w:sz w:val="28"/>
          <w:szCs w:val="28"/>
          <w:lang w:val="en-GB"/>
        </w:rPr>
        <w:t xml:space="preserve">Let me remind you of </w:t>
      </w:r>
      <w:r>
        <w:rPr>
          <w:rFonts w:asciiTheme="majorHAnsi" w:hAnsiTheme="majorHAnsi"/>
          <w:b/>
          <w:bCs/>
          <w:sz w:val="28"/>
          <w:szCs w:val="28"/>
          <w:lang w:val="en-GB"/>
        </w:rPr>
        <w:t xml:space="preserve">Our </w:t>
      </w:r>
      <w:r w:rsidRPr="00605E96">
        <w:rPr>
          <w:rFonts w:asciiTheme="majorHAnsi" w:hAnsiTheme="majorHAnsi"/>
          <w:b/>
          <w:bCs/>
          <w:sz w:val="28"/>
          <w:szCs w:val="28"/>
          <w:lang w:val="en-GB"/>
        </w:rPr>
        <w:t>Vision</w:t>
      </w:r>
      <w:r w:rsidRPr="00605E96">
        <w:rPr>
          <w:rFonts w:asciiTheme="majorHAnsi" w:hAnsiTheme="majorHAnsi"/>
          <w:sz w:val="28"/>
          <w:szCs w:val="28"/>
          <w:lang w:val="en-GB"/>
        </w:rPr>
        <w:t>: To become the leading authority in shaping information and communication in the Caribbean.</w:t>
      </w:r>
      <w:r w:rsidR="00641595">
        <w:rPr>
          <w:rFonts w:asciiTheme="majorHAnsi" w:hAnsiTheme="majorHAnsi"/>
          <w:sz w:val="28"/>
          <w:szCs w:val="28"/>
          <w:lang w:val="en-GB"/>
        </w:rPr>
        <w:t xml:space="preserve"> </w:t>
      </w:r>
    </w:p>
    <w:p w:rsidR="00605E96" w:rsidRPr="005161B1" w:rsidRDefault="00605E96" w:rsidP="00622A25">
      <w:pPr>
        <w:jc w:val="both"/>
        <w:rPr>
          <w:rFonts w:asciiTheme="majorHAnsi" w:hAnsiTheme="majorHAnsi"/>
          <w:sz w:val="28"/>
          <w:szCs w:val="28"/>
        </w:rPr>
      </w:pPr>
    </w:p>
    <w:p w:rsidR="00B4384A" w:rsidRPr="00005C42" w:rsidRDefault="007D5007" w:rsidP="00622A25">
      <w:pPr>
        <w:jc w:val="both"/>
        <w:rPr>
          <w:rFonts w:asciiTheme="majorHAnsi" w:hAnsiTheme="majorHAnsi"/>
          <w:b/>
          <w:sz w:val="28"/>
          <w:szCs w:val="28"/>
        </w:rPr>
      </w:pPr>
      <w:r>
        <w:rPr>
          <w:rFonts w:asciiTheme="majorHAnsi" w:hAnsiTheme="majorHAnsi"/>
          <w:sz w:val="28"/>
          <w:szCs w:val="28"/>
        </w:rPr>
        <w:t>So ho</w:t>
      </w:r>
      <w:r w:rsidR="004D2832">
        <w:rPr>
          <w:rFonts w:asciiTheme="majorHAnsi" w:hAnsiTheme="majorHAnsi"/>
          <w:sz w:val="28"/>
          <w:szCs w:val="28"/>
        </w:rPr>
        <w:t xml:space="preserve">w </w:t>
      </w:r>
      <w:r>
        <w:rPr>
          <w:rFonts w:asciiTheme="majorHAnsi" w:hAnsiTheme="majorHAnsi"/>
          <w:sz w:val="28"/>
          <w:szCs w:val="28"/>
        </w:rPr>
        <w:t>did we perform</w:t>
      </w:r>
      <w:r w:rsidR="00A2401A">
        <w:rPr>
          <w:rFonts w:asciiTheme="majorHAnsi" w:hAnsiTheme="majorHAnsi"/>
          <w:sz w:val="28"/>
          <w:szCs w:val="28"/>
        </w:rPr>
        <w:t xml:space="preserve"> in 2015?</w:t>
      </w:r>
      <w:r w:rsidR="004D2832">
        <w:rPr>
          <w:rFonts w:asciiTheme="majorHAnsi" w:hAnsiTheme="majorHAnsi"/>
          <w:sz w:val="28"/>
          <w:szCs w:val="28"/>
        </w:rPr>
        <w:t xml:space="preserve"> </w:t>
      </w:r>
      <w:r w:rsidR="004D2832" w:rsidRPr="00005C42">
        <w:rPr>
          <w:rFonts w:asciiTheme="majorHAnsi" w:hAnsiTheme="majorHAnsi"/>
          <w:b/>
          <w:sz w:val="28"/>
          <w:szCs w:val="28"/>
        </w:rPr>
        <w:t>Let’s look at our achievements.</w:t>
      </w:r>
    </w:p>
    <w:p w:rsidR="005161B1" w:rsidRDefault="005161B1" w:rsidP="00B4384A">
      <w:pPr>
        <w:jc w:val="both"/>
        <w:rPr>
          <w:rFonts w:asciiTheme="majorHAnsi" w:hAnsiTheme="majorHAnsi"/>
          <w:sz w:val="28"/>
          <w:szCs w:val="28"/>
        </w:rPr>
      </w:pPr>
    </w:p>
    <w:p w:rsidR="00605E96" w:rsidRDefault="009D1CD4" w:rsidP="00B4384A">
      <w:pPr>
        <w:jc w:val="both"/>
        <w:rPr>
          <w:rFonts w:asciiTheme="majorHAnsi" w:hAnsiTheme="majorHAnsi"/>
          <w:sz w:val="28"/>
          <w:szCs w:val="28"/>
        </w:rPr>
      </w:pPr>
      <w:r>
        <w:rPr>
          <w:rFonts w:asciiTheme="majorHAnsi" w:hAnsiTheme="majorHAnsi"/>
          <w:sz w:val="28"/>
          <w:szCs w:val="28"/>
        </w:rPr>
        <w:t xml:space="preserve">First – our </w:t>
      </w:r>
      <w:r w:rsidR="00605E96">
        <w:rPr>
          <w:rFonts w:asciiTheme="majorHAnsi" w:hAnsiTheme="majorHAnsi"/>
          <w:sz w:val="28"/>
          <w:szCs w:val="28"/>
        </w:rPr>
        <w:t>Working Committees:</w:t>
      </w:r>
    </w:p>
    <w:p w:rsidR="00605E96" w:rsidRDefault="00605E96" w:rsidP="00B4384A">
      <w:pPr>
        <w:jc w:val="both"/>
        <w:rPr>
          <w:rFonts w:asciiTheme="majorHAnsi" w:hAnsiTheme="majorHAnsi"/>
          <w:sz w:val="28"/>
          <w:szCs w:val="28"/>
        </w:rPr>
      </w:pPr>
    </w:p>
    <w:p w:rsidR="008C0F6E" w:rsidRDefault="00641595" w:rsidP="008C0F6E">
      <w:pPr>
        <w:pStyle w:val="ListParagraph"/>
        <w:numPr>
          <w:ilvl w:val="0"/>
          <w:numId w:val="2"/>
        </w:numPr>
        <w:jc w:val="both"/>
        <w:rPr>
          <w:rFonts w:asciiTheme="majorHAnsi" w:hAnsiTheme="majorHAnsi"/>
          <w:sz w:val="28"/>
          <w:szCs w:val="28"/>
        </w:rPr>
      </w:pPr>
      <w:r w:rsidRPr="00641595">
        <w:rPr>
          <w:rFonts w:asciiTheme="majorHAnsi" w:hAnsiTheme="majorHAnsi"/>
          <w:sz w:val="28"/>
          <w:szCs w:val="28"/>
        </w:rPr>
        <w:t>We are trying to provide our members with more value and opportunities for working close</w:t>
      </w:r>
      <w:r w:rsidR="007D5007">
        <w:rPr>
          <w:rFonts w:asciiTheme="majorHAnsi" w:hAnsiTheme="majorHAnsi"/>
          <w:sz w:val="28"/>
          <w:szCs w:val="28"/>
        </w:rPr>
        <w:t>r t</w:t>
      </w:r>
      <w:r w:rsidRPr="00641595">
        <w:rPr>
          <w:rFonts w:asciiTheme="majorHAnsi" w:hAnsiTheme="majorHAnsi"/>
          <w:sz w:val="28"/>
          <w:szCs w:val="28"/>
        </w:rPr>
        <w:t xml:space="preserve">ogether. </w:t>
      </w:r>
      <w:r w:rsidR="00605E96" w:rsidRPr="00641595">
        <w:rPr>
          <w:rFonts w:asciiTheme="majorHAnsi" w:hAnsiTheme="majorHAnsi"/>
          <w:sz w:val="28"/>
          <w:szCs w:val="28"/>
        </w:rPr>
        <w:t xml:space="preserve">During the year we introduced two new working committees, the Vendor working committee and the newly introduced Technology Trends working committee. This brings the total number of working committees to eight (8). </w:t>
      </w:r>
      <w:r w:rsidRPr="00641595">
        <w:rPr>
          <w:rFonts w:asciiTheme="majorHAnsi" w:hAnsiTheme="majorHAnsi"/>
          <w:sz w:val="28"/>
          <w:szCs w:val="28"/>
        </w:rPr>
        <w:t>We have restructured our working committee meetings at the AGM to give more time for members to consider key issues and report back to the Board of Directors. Instead of having our working committee meetings on a Sunday morning we now have these meetings Monday morning allowing sufficien</w:t>
      </w:r>
      <w:r w:rsidR="00F44F6F">
        <w:rPr>
          <w:rFonts w:asciiTheme="majorHAnsi" w:hAnsiTheme="majorHAnsi"/>
          <w:sz w:val="28"/>
          <w:szCs w:val="28"/>
        </w:rPr>
        <w:t xml:space="preserve">t time for discussions and giving </w:t>
      </w:r>
      <w:r w:rsidRPr="00641595">
        <w:rPr>
          <w:rFonts w:asciiTheme="majorHAnsi" w:hAnsiTheme="majorHAnsi"/>
          <w:sz w:val="28"/>
          <w:szCs w:val="28"/>
        </w:rPr>
        <w:t>the individual member the opportunity to attend 2 or more meetings</w:t>
      </w:r>
      <w:r w:rsidR="004D2832">
        <w:rPr>
          <w:rFonts w:asciiTheme="majorHAnsi" w:hAnsiTheme="majorHAnsi"/>
          <w:sz w:val="28"/>
          <w:szCs w:val="28"/>
        </w:rPr>
        <w:t xml:space="preserve">. We want </w:t>
      </w:r>
      <w:r w:rsidR="008C0F6E" w:rsidRPr="0090134B">
        <w:rPr>
          <w:rFonts w:asciiTheme="majorHAnsi" w:hAnsiTheme="majorHAnsi"/>
          <w:sz w:val="28"/>
          <w:szCs w:val="28"/>
        </w:rPr>
        <w:t xml:space="preserve">committees </w:t>
      </w:r>
      <w:r w:rsidR="004D2832">
        <w:rPr>
          <w:rFonts w:asciiTheme="majorHAnsi" w:hAnsiTheme="majorHAnsi"/>
          <w:sz w:val="28"/>
          <w:szCs w:val="28"/>
        </w:rPr>
        <w:t xml:space="preserve">to be </w:t>
      </w:r>
      <w:r w:rsidR="008C0F6E" w:rsidRPr="0090134B">
        <w:rPr>
          <w:rFonts w:asciiTheme="majorHAnsi" w:hAnsiTheme="majorHAnsi"/>
          <w:sz w:val="28"/>
          <w:szCs w:val="28"/>
        </w:rPr>
        <w:t xml:space="preserve">more focused on deliverables – </w:t>
      </w:r>
      <w:r w:rsidR="007D5007">
        <w:rPr>
          <w:rFonts w:asciiTheme="majorHAnsi" w:hAnsiTheme="majorHAnsi"/>
          <w:sz w:val="28"/>
          <w:szCs w:val="28"/>
        </w:rPr>
        <w:t xml:space="preserve">we have requested </w:t>
      </w:r>
      <w:r w:rsidR="008C0F6E" w:rsidRPr="0090134B">
        <w:rPr>
          <w:rFonts w:asciiTheme="majorHAnsi" w:hAnsiTheme="majorHAnsi"/>
          <w:sz w:val="28"/>
          <w:szCs w:val="28"/>
        </w:rPr>
        <w:t xml:space="preserve">at least 3 deliverables every 6 months </w:t>
      </w:r>
      <w:r w:rsidR="008C0F6E">
        <w:rPr>
          <w:rFonts w:asciiTheme="majorHAnsi" w:hAnsiTheme="majorHAnsi"/>
          <w:sz w:val="28"/>
          <w:szCs w:val="28"/>
        </w:rPr>
        <w:t xml:space="preserve">as a target </w:t>
      </w:r>
      <w:r w:rsidR="004D2832">
        <w:rPr>
          <w:rFonts w:asciiTheme="majorHAnsi" w:hAnsiTheme="majorHAnsi"/>
          <w:sz w:val="28"/>
          <w:szCs w:val="28"/>
        </w:rPr>
        <w:t xml:space="preserve">– </w:t>
      </w:r>
      <w:r w:rsidR="007D5007">
        <w:rPr>
          <w:rFonts w:asciiTheme="majorHAnsi" w:hAnsiTheme="majorHAnsi"/>
          <w:sz w:val="28"/>
          <w:szCs w:val="28"/>
        </w:rPr>
        <w:t xml:space="preserve">ultimately </w:t>
      </w:r>
      <w:r w:rsidR="004D2832">
        <w:rPr>
          <w:rFonts w:asciiTheme="majorHAnsi" w:hAnsiTheme="majorHAnsi"/>
          <w:sz w:val="28"/>
          <w:szCs w:val="28"/>
        </w:rPr>
        <w:t>increasing</w:t>
      </w:r>
      <w:r w:rsidR="008C0F6E" w:rsidRPr="0090134B">
        <w:rPr>
          <w:rFonts w:asciiTheme="majorHAnsi" w:hAnsiTheme="majorHAnsi"/>
          <w:sz w:val="28"/>
          <w:szCs w:val="28"/>
        </w:rPr>
        <w:t xml:space="preserve"> the value to our membership</w:t>
      </w:r>
      <w:r w:rsidR="009D1CD4">
        <w:rPr>
          <w:rFonts w:asciiTheme="majorHAnsi" w:hAnsiTheme="majorHAnsi"/>
          <w:sz w:val="28"/>
          <w:szCs w:val="28"/>
        </w:rPr>
        <w:t>. At our Board meeting on Saturday, to promote ‘good corporate governance’ we agreed that our working committee chair persons would have 2 year terms, which is renewable upon review of the CANTO Board.</w:t>
      </w:r>
    </w:p>
    <w:p w:rsidR="008C0F6E" w:rsidRPr="0090134B" w:rsidRDefault="008C0F6E" w:rsidP="008C0F6E">
      <w:pPr>
        <w:pStyle w:val="ListParagraph"/>
        <w:ind w:left="360"/>
        <w:jc w:val="both"/>
        <w:rPr>
          <w:rFonts w:asciiTheme="majorHAnsi" w:hAnsiTheme="majorHAnsi"/>
          <w:sz w:val="28"/>
          <w:szCs w:val="28"/>
        </w:rPr>
      </w:pPr>
    </w:p>
    <w:p w:rsidR="00605E96" w:rsidRPr="00641595" w:rsidRDefault="00605E96" w:rsidP="00605E96">
      <w:pPr>
        <w:pStyle w:val="ListParagraph"/>
        <w:numPr>
          <w:ilvl w:val="0"/>
          <w:numId w:val="8"/>
        </w:numPr>
        <w:jc w:val="both"/>
        <w:rPr>
          <w:rFonts w:asciiTheme="majorHAnsi" w:hAnsiTheme="majorHAnsi"/>
          <w:sz w:val="28"/>
          <w:szCs w:val="28"/>
        </w:rPr>
      </w:pPr>
      <w:r w:rsidRPr="00641595">
        <w:rPr>
          <w:rFonts w:asciiTheme="majorHAnsi" w:hAnsiTheme="majorHAnsi"/>
          <w:sz w:val="28"/>
          <w:szCs w:val="28"/>
        </w:rPr>
        <w:t>During this AGM you will be hearing about the work of our committees.</w:t>
      </w:r>
    </w:p>
    <w:p w:rsidR="00605E96" w:rsidRPr="00605E96" w:rsidRDefault="00605E96" w:rsidP="00605E96">
      <w:pPr>
        <w:pStyle w:val="ListParagraph"/>
        <w:jc w:val="both"/>
        <w:rPr>
          <w:rFonts w:asciiTheme="majorHAnsi" w:hAnsiTheme="majorHAnsi"/>
          <w:sz w:val="28"/>
          <w:szCs w:val="28"/>
        </w:rPr>
      </w:pPr>
    </w:p>
    <w:p w:rsidR="005161B1" w:rsidRPr="0090134B" w:rsidRDefault="005161B1" w:rsidP="0090134B">
      <w:pPr>
        <w:rPr>
          <w:rFonts w:asciiTheme="majorHAnsi" w:hAnsiTheme="majorHAnsi"/>
          <w:sz w:val="28"/>
          <w:szCs w:val="28"/>
        </w:rPr>
      </w:pPr>
      <w:r w:rsidRPr="0090134B">
        <w:rPr>
          <w:rFonts w:asciiTheme="majorHAnsi" w:hAnsiTheme="majorHAnsi"/>
          <w:sz w:val="28"/>
          <w:szCs w:val="28"/>
        </w:rPr>
        <w:t>Lobbying</w:t>
      </w:r>
      <w:r w:rsidR="00605E96">
        <w:rPr>
          <w:rFonts w:asciiTheme="majorHAnsi" w:hAnsiTheme="majorHAnsi"/>
          <w:sz w:val="28"/>
          <w:szCs w:val="28"/>
        </w:rPr>
        <w:t xml:space="preserve">: This was </w:t>
      </w:r>
      <w:r w:rsidR="00C46C42">
        <w:rPr>
          <w:rFonts w:asciiTheme="majorHAnsi" w:hAnsiTheme="majorHAnsi"/>
          <w:sz w:val="28"/>
          <w:szCs w:val="28"/>
        </w:rPr>
        <w:t xml:space="preserve">probably </w:t>
      </w:r>
      <w:r w:rsidR="00605E96">
        <w:rPr>
          <w:rFonts w:asciiTheme="majorHAnsi" w:hAnsiTheme="majorHAnsi"/>
          <w:sz w:val="28"/>
          <w:szCs w:val="28"/>
        </w:rPr>
        <w:t>o</w:t>
      </w:r>
      <w:r w:rsidR="00C46C42">
        <w:rPr>
          <w:rFonts w:asciiTheme="majorHAnsi" w:hAnsiTheme="majorHAnsi"/>
          <w:sz w:val="28"/>
          <w:szCs w:val="28"/>
        </w:rPr>
        <w:t>ur most significant achievement in 2015.</w:t>
      </w:r>
    </w:p>
    <w:p w:rsidR="005161B1" w:rsidRPr="0090134B" w:rsidRDefault="005161B1" w:rsidP="005161B1">
      <w:pPr>
        <w:pStyle w:val="ListParagraph"/>
        <w:jc w:val="both"/>
        <w:rPr>
          <w:rFonts w:asciiTheme="majorHAnsi" w:hAnsiTheme="majorHAnsi"/>
          <w:b/>
          <w:bCs/>
          <w:sz w:val="28"/>
          <w:szCs w:val="28"/>
        </w:rPr>
      </w:pPr>
    </w:p>
    <w:p w:rsidR="005161B1" w:rsidRPr="00605E96" w:rsidRDefault="00605E96" w:rsidP="005161B1">
      <w:pPr>
        <w:pStyle w:val="ListParagraph"/>
        <w:numPr>
          <w:ilvl w:val="0"/>
          <w:numId w:val="1"/>
        </w:numPr>
        <w:jc w:val="both"/>
        <w:rPr>
          <w:rFonts w:asciiTheme="majorHAnsi" w:hAnsiTheme="majorHAnsi"/>
          <w:bCs/>
          <w:sz w:val="28"/>
          <w:szCs w:val="28"/>
        </w:rPr>
      </w:pPr>
      <w:r>
        <w:rPr>
          <w:rFonts w:asciiTheme="majorHAnsi" w:hAnsiTheme="majorHAnsi"/>
          <w:bCs/>
          <w:sz w:val="28"/>
          <w:szCs w:val="28"/>
        </w:rPr>
        <w:t>We s</w:t>
      </w:r>
      <w:r w:rsidR="005161B1" w:rsidRPr="00605E96">
        <w:rPr>
          <w:rFonts w:asciiTheme="majorHAnsi" w:hAnsiTheme="majorHAnsi"/>
          <w:bCs/>
          <w:sz w:val="28"/>
          <w:szCs w:val="28"/>
        </w:rPr>
        <w:t>uccessfully lobbied for future mobile services in the UHF Band to go forward to the World Radio Conference</w:t>
      </w:r>
    </w:p>
    <w:p w:rsidR="005161B1" w:rsidRPr="0090134B" w:rsidRDefault="005161B1" w:rsidP="005161B1">
      <w:pPr>
        <w:pStyle w:val="ListParagraph"/>
        <w:numPr>
          <w:ilvl w:val="1"/>
          <w:numId w:val="1"/>
        </w:numPr>
        <w:jc w:val="both"/>
        <w:rPr>
          <w:rFonts w:asciiTheme="majorHAnsi" w:hAnsiTheme="majorHAnsi"/>
          <w:sz w:val="28"/>
          <w:szCs w:val="28"/>
        </w:rPr>
      </w:pPr>
      <w:r w:rsidRPr="0090134B">
        <w:rPr>
          <w:rFonts w:asciiTheme="majorHAnsi" w:hAnsiTheme="majorHAnsi"/>
          <w:sz w:val="28"/>
          <w:szCs w:val="28"/>
        </w:rPr>
        <w:t xml:space="preserve">CANTO successfully lobbied Caribbean countries to vote for mobile service for the UHF Band at the Inter-American Telecommunications Commission </w:t>
      </w:r>
      <w:r w:rsidR="00A2401A">
        <w:rPr>
          <w:rFonts w:asciiTheme="majorHAnsi" w:hAnsiTheme="majorHAnsi"/>
          <w:sz w:val="28"/>
          <w:szCs w:val="28"/>
        </w:rPr>
        <w:t xml:space="preserve">meeting </w:t>
      </w:r>
      <w:r w:rsidRPr="0090134B">
        <w:rPr>
          <w:rFonts w:asciiTheme="majorHAnsi" w:hAnsiTheme="majorHAnsi"/>
          <w:sz w:val="28"/>
          <w:szCs w:val="28"/>
        </w:rPr>
        <w:t xml:space="preserve">(CITEL). Mobile </w:t>
      </w:r>
      <w:r w:rsidRPr="0090134B">
        <w:rPr>
          <w:rFonts w:asciiTheme="majorHAnsi" w:hAnsiTheme="majorHAnsi"/>
          <w:sz w:val="28"/>
          <w:szCs w:val="28"/>
        </w:rPr>
        <w:lastRenderedPageBreak/>
        <w:t xml:space="preserve">Services in the UHF band </w:t>
      </w:r>
      <w:r w:rsidR="00C46C42">
        <w:rPr>
          <w:rFonts w:asciiTheme="majorHAnsi" w:hAnsiTheme="majorHAnsi"/>
          <w:sz w:val="28"/>
          <w:szCs w:val="28"/>
        </w:rPr>
        <w:t xml:space="preserve">went </w:t>
      </w:r>
      <w:r w:rsidRPr="0090134B">
        <w:rPr>
          <w:rFonts w:asciiTheme="majorHAnsi" w:hAnsiTheme="majorHAnsi"/>
          <w:sz w:val="28"/>
          <w:szCs w:val="28"/>
        </w:rPr>
        <w:t>forward to WRC 15 as a Multi-Country proposal;</w:t>
      </w:r>
    </w:p>
    <w:p w:rsidR="005161B1" w:rsidRPr="0090134B" w:rsidRDefault="005161B1" w:rsidP="005161B1">
      <w:pPr>
        <w:pStyle w:val="ListParagraph"/>
        <w:numPr>
          <w:ilvl w:val="1"/>
          <w:numId w:val="1"/>
        </w:numPr>
        <w:jc w:val="both"/>
        <w:rPr>
          <w:rFonts w:asciiTheme="majorHAnsi" w:hAnsiTheme="majorHAnsi"/>
          <w:sz w:val="28"/>
          <w:szCs w:val="28"/>
        </w:rPr>
      </w:pPr>
      <w:r w:rsidRPr="0090134B">
        <w:rPr>
          <w:rFonts w:asciiTheme="majorHAnsi" w:hAnsiTheme="majorHAnsi"/>
          <w:sz w:val="28"/>
          <w:szCs w:val="28"/>
        </w:rPr>
        <w:t xml:space="preserve">Background: </w:t>
      </w:r>
      <w:r w:rsidR="00A2401A">
        <w:rPr>
          <w:rFonts w:asciiTheme="majorHAnsi" w:hAnsiTheme="majorHAnsi"/>
          <w:sz w:val="28"/>
          <w:szCs w:val="28"/>
        </w:rPr>
        <w:t xml:space="preserve">In our CITEL region - </w:t>
      </w:r>
      <w:r w:rsidRPr="0090134B">
        <w:rPr>
          <w:rFonts w:asciiTheme="majorHAnsi" w:hAnsiTheme="majorHAnsi"/>
          <w:sz w:val="28"/>
          <w:szCs w:val="28"/>
        </w:rPr>
        <w:t>previously 13 countries mainly from South America voted for ‘no change’ in the UHF band e.g. for the exclusive use for Broadcasters;</w:t>
      </w:r>
    </w:p>
    <w:p w:rsidR="005161B1" w:rsidRPr="0090134B" w:rsidRDefault="00605E96" w:rsidP="005161B1">
      <w:pPr>
        <w:pStyle w:val="ListParagraph"/>
        <w:numPr>
          <w:ilvl w:val="1"/>
          <w:numId w:val="1"/>
        </w:numPr>
        <w:jc w:val="both"/>
        <w:rPr>
          <w:rFonts w:asciiTheme="majorHAnsi" w:hAnsiTheme="majorHAnsi"/>
          <w:sz w:val="28"/>
          <w:szCs w:val="28"/>
        </w:rPr>
      </w:pPr>
      <w:r>
        <w:rPr>
          <w:rFonts w:asciiTheme="majorHAnsi" w:hAnsiTheme="majorHAnsi"/>
          <w:sz w:val="28"/>
          <w:szCs w:val="28"/>
        </w:rPr>
        <w:t xml:space="preserve">We </w:t>
      </w:r>
      <w:r w:rsidR="005161B1" w:rsidRPr="0090134B">
        <w:rPr>
          <w:rFonts w:asciiTheme="majorHAnsi" w:hAnsiTheme="majorHAnsi"/>
          <w:sz w:val="28"/>
          <w:szCs w:val="28"/>
        </w:rPr>
        <w:t>lobbied for a number of months to obtain at least 3 Caribbean countries to support mobile service as the primary allocation in the UHF band;</w:t>
      </w:r>
    </w:p>
    <w:p w:rsidR="005161B1" w:rsidRPr="0090134B" w:rsidRDefault="005161B1" w:rsidP="005161B1">
      <w:pPr>
        <w:pStyle w:val="ListParagraph"/>
        <w:numPr>
          <w:ilvl w:val="1"/>
          <w:numId w:val="1"/>
        </w:numPr>
        <w:jc w:val="both"/>
        <w:rPr>
          <w:rFonts w:asciiTheme="majorHAnsi" w:hAnsiTheme="majorHAnsi"/>
          <w:sz w:val="28"/>
          <w:szCs w:val="28"/>
        </w:rPr>
      </w:pPr>
      <w:r w:rsidRPr="0090134B">
        <w:rPr>
          <w:rFonts w:asciiTheme="majorHAnsi" w:hAnsiTheme="majorHAnsi"/>
          <w:sz w:val="28"/>
          <w:szCs w:val="28"/>
        </w:rPr>
        <w:t>On the 19</w:t>
      </w:r>
      <w:r w:rsidRPr="0090134B">
        <w:rPr>
          <w:rFonts w:asciiTheme="majorHAnsi" w:hAnsiTheme="majorHAnsi"/>
          <w:sz w:val="28"/>
          <w:szCs w:val="28"/>
          <w:vertAlign w:val="superscript"/>
        </w:rPr>
        <w:t>th</w:t>
      </w:r>
      <w:r w:rsidRPr="0090134B">
        <w:rPr>
          <w:rFonts w:asciiTheme="majorHAnsi" w:hAnsiTheme="majorHAnsi"/>
          <w:sz w:val="28"/>
          <w:szCs w:val="28"/>
        </w:rPr>
        <w:t xml:space="preserve"> August at the CITEL meeting four (4) Caribbean countries officially declared their support for mobile services bringing the total countries opposed to eight (8) countries. </w:t>
      </w:r>
      <w:r w:rsidR="00700D7D">
        <w:rPr>
          <w:rFonts w:asciiTheme="majorHAnsi" w:hAnsiTheme="majorHAnsi"/>
          <w:sz w:val="28"/>
          <w:szCs w:val="28"/>
        </w:rPr>
        <w:t xml:space="preserve">This </w:t>
      </w:r>
      <w:r w:rsidR="00C46C42">
        <w:rPr>
          <w:rFonts w:asciiTheme="majorHAnsi" w:hAnsiTheme="majorHAnsi"/>
          <w:sz w:val="28"/>
          <w:szCs w:val="28"/>
        </w:rPr>
        <w:t xml:space="preserve">allowed us to have the more than 50% needed to block the ‘no change’ vote. </w:t>
      </w:r>
      <w:r w:rsidRPr="0090134B">
        <w:rPr>
          <w:rFonts w:asciiTheme="majorHAnsi" w:hAnsiTheme="majorHAnsi"/>
          <w:sz w:val="28"/>
          <w:szCs w:val="28"/>
        </w:rPr>
        <w:t xml:space="preserve">This action meant that the 13 countries that supported the broadcasters </w:t>
      </w:r>
      <w:r w:rsidR="00700D7D">
        <w:rPr>
          <w:rFonts w:asciiTheme="majorHAnsi" w:hAnsiTheme="majorHAnsi"/>
          <w:sz w:val="28"/>
          <w:szCs w:val="28"/>
        </w:rPr>
        <w:t>were</w:t>
      </w:r>
      <w:r w:rsidR="00605E96">
        <w:rPr>
          <w:rFonts w:asciiTheme="majorHAnsi" w:hAnsiTheme="majorHAnsi"/>
          <w:sz w:val="28"/>
          <w:szCs w:val="28"/>
        </w:rPr>
        <w:t xml:space="preserve"> </w:t>
      </w:r>
      <w:r w:rsidRPr="0090134B">
        <w:rPr>
          <w:rFonts w:asciiTheme="majorHAnsi" w:hAnsiTheme="majorHAnsi"/>
          <w:sz w:val="28"/>
          <w:szCs w:val="28"/>
        </w:rPr>
        <w:t xml:space="preserve">not able to go forward with a CITEL Inter-American Proposal (IAP) </w:t>
      </w:r>
      <w:r w:rsidR="00605E96">
        <w:rPr>
          <w:rFonts w:asciiTheme="majorHAnsi" w:hAnsiTheme="majorHAnsi"/>
          <w:sz w:val="28"/>
          <w:szCs w:val="28"/>
        </w:rPr>
        <w:t xml:space="preserve">to </w:t>
      </w:r>
      <w:r w:rsidRPr="0090134B">
        <w:rPr>
          <w:rFonts w:asciiTheme="majorHAnsi" w:hAnsiTheme="majorHAnsi"/>
          <w:sz w:val="28"/>
          <w:szCs w:val="28"/>
        </w:rPr>
        <w:t>the World Radio conference in Geneva </w:t>
      </w:r>
      <w:r w:rsidR="00605E96">
        <w:rPr>
          <w:rFonts w:asciiTheme="majorHAnsi" w:hAnsiTheme="majorHAnsi"/>
          <w:sz w:val="28"/>
          <w:szCs w:val="28"/>
        </w:rPr>
        <w:t xml:space="preserve">held from </w:t>
      </w:r>
      <w:r w:rsidRPr="0090134B">
        <w:rPr>
          <w:rFonts w:asciiTheme="majorHAnsi" w:hAnsiTheme="majorHAnsi"/>
          <w:sz w:val="28"/>
          <w:szCs w:val="28"/>
        </w:rPr>
        <w:t xml:space="preserve">2-27 November, 2015. Mobile services for the UHF band in the Caribbean region (ITU Region 2) </w:t>
      </w:r>
      <w:r w:rsidR="00605E96">
        <w:rPr>
          <w:rFonts w:asciiTheme="majorHAnsi" w:hAnsiTheme="majorHAnsi"/>
          <w:sz w:val="28"/>
          <w:szCs w:val="28"/>
        </w:rPr>
        <w:t>was</w:t>
      </w:r>
      <w:r w:rsidRPr="0090134B">
        <w:rPr>
          <w:rFonts w:asciiTheme="majorHAnsi" w:hAnsiTheme="majorHAnsi"/>
          <w:sz w:val="28"/>
          <w:szCs w:val="28"/>
        </w:rPr>
        <w:t xml:space="preserve"> still alive;</w:t>
      </w:r>
    </w:p>
    <w:p w:rsidR="005161B1" w:rsidRDefault="005161B1" w:rsidP="005161B1">
      <w:pPr>
        <w:pStyle w:val="ListParagraph"/>
        <w:numPr>
          <w:ilvl w:val="1"/>
          <w:numId w:val="1"/>
        </w:numPr>
        <w:jc w:val="both"/>
        <w:rPr>
          <w:rFonts w:asciiTheme="majorHAnsi" w:hAnsiTheme="majorHAnsi"/>
          <w:sz w:val="28"/>
          <w:szCs w:val="28"/>
        </w:rPr>
      </w:pPr>
      <w:r w:rsidRPr="0090134B">
        <w:rPr>
          <w:rFonts w:asciiTheme="majorHAnsi" w:hAnsiTheme="majorHAnsi"/>
          <w:sz w:val="28"/>
          <w:szCs w:val="28"/>
        </w:rPr>
        <w:t xml:space="preserve">A new Multi-Country Proposal </w:t>
      </w:r>
      <w:r w:rsidR="00A2401A">
        <w:rPr>
          <w:rFonts w:asciiTheme="majorHAnsi" w:hAnsiTheme="majorHAnsi"/>
          <w:sz w:val="28"/>
          <w:szCs w:val="28"/>
        </w:rPr>
        <w:t xml:space="preserve">was </w:t>
      </w:r>
      <w:r w:rsidRPr="0090134B">
        <w:rPr>
          <w:rFonts w:asciiTheme="majorHAnsi" w:hAnsiTheme="majorHAnsi"/>
          <w:sz w:val="28"/>
          <w:szCs w:val="28"/>
        </w:rPr>
        <w:t>drafted b</w:t>
      </w:r>
      <w:r w:rsidR="00C46C42">
        <w:rPr>
          <w:rFonts w:asciiTheme="majorHAnsi" w:hAnsiTheme="majorHAnsi"/>
          <w:sz w:val="28"/>
          <w:szCs w:val="28"/>
        </w:rPr>
        <w:t>y the FCC and GSMA that supported</w:t>
      </w:r>
      <w:r w:rsidRPr="0090134B">
        <w:rPr>
          <w:rFonts w:asciiTheme="majorHAnsi" w:hAnsiTheme="majorHAnsi"/>
          <w:sz w:val="28"/>
          <w:szCs w:val="28"/>
        </w:rPr>
        <w:t xml:space="preserve"> mobile services for the UHF band – this </w:t>
      </w:r>
      <w:r w:rsidR="00C46C42">
        <w:rPr>
          <w:rFonts w:asciiTheme="majorHAnsi" w:hAnsiTheme="majorHAnsi"/>
          <w:sz w:val="28"/>
          <w:szCs w:val="28"/>
        </w:rPr>
        <w:t xml:space="preserve">was </w:t>
      </w:r>
      <w:r w:rsidRPr="0090134B">
        <w:rPr>
          <w:rFonts w:asciiTheme="majorHAnsi" w:hAnsiTheme="majorHAnsi"/>
          <w:sz w:val="28"/>
          <w:szCs w:val="28"/>
        </w:rPr>
        <w:t>presented at the World Radio Conference in Geneva;</w:t>
      </w:r>
    </w:p>
    <w:p w:rsidR="00BD1D4E" w:rsidRPr="00D10724" w:rsidRDefault="00C46C42" w:rsidP="00D10724">
      <w:pPr>
        <w:pStyle w:val="ListParagraph"/>
        <w:numPr>
          <w:ilvl w:val="1"/>
          <w:numId w:val="1"/>
        </w:numPr>
        <w:jc w:val="both"/>
        <w:rPr>
          <w:rFonts w:asciiTheme="majorHAnsi" w:hAnsiTheme="majorHAnsi"/>
          <w:sz w:val="28"/>
          <w:szCs w:val="28"/>
        </w:rPr>
      </w:pPr>
      <w:r>
        <w:rPr>
          <w:rFonts w:asciiTheme="majorHAnsi" w:hAnsiTheme="majorHAnsi"/>
          <w:sz w:val="28"/>
          <w:szCs w:val="28"/>
          <w:lang w:val="en-GB"/>
        </w:rPr>
        <w:t>One should note that because of this lobbying by CANTO, CITEL was</w:t>
      </w:r>
      <w:r w:rsidR="00543F21" w:rsidRPr="00D10724">
        <w:rPr>
          <w:rFonts w:asciiTheme="majorHAnsi" w:hAnsiTheme="majorHAnsi"/>
          <w:sz w:val="28"/>
          <w:szCs w:val="28"/>
          <w:lang w:val="en-GB"/>
        </w:rPr>
        <w:t xml:space="preserve"> the only regional body </w:t>
      </w:r>
      <w:r w:rsidR="00D10724">
        <w:rPr>
          <w:rFonts w:asciiTheme="majorHAnsi" w:hAnsiTheme="majorHAnsi"/>
          <w:sz w:val="28"/>
          <w:szCs w:val="28"/>
          <w:lang w:val="en-GB"/>
        </w:rPr>
        <w:t xml:space="preserve">out </w:t>
      </w:r>
      <w:r>
        <w:rPr>
          <w:rFonts w:asciiTheme="majorHAnsi" w:hAnsiTheme="majorHAnsi"/>
          <w:sz w:val="28"/>
          <w:szCs w:val="28"/>
          <w:lang w:val="en-GB"/>
        </w:rPr>
        <w:t>of the six (6) Global ITU regions</w:t>
      </w:r>
      <w:r w:rsidR="00D10724">
        <w:rPr>
          <w:rFonts w:asciiTheme="majorHAnsi" w:hAnsiTheme="majorHAnsi"/>
          <w:sz w:val="28"/>
          <w:szCs w:val="28"/>
          <w:lang w:val="en-GB"/>
        </w:rPr>
        <w:t xml:space="preserve"> </w:t>
      </w:r>
      <w:r w:rsidR="00543F21" w:rsidRPr="00D10724">
        <w:rPr>
          <w:rFonts w:asciiTheme="majorHAnsi" w:hAnsiTheme="majorHAnsi"/>
          <w:sz w:val="28"/>
          <w:szCs w:val="28"/>
          <w:lang w:val="en-GB"/>
        </w:rPr>
        <w:t>that did not support ‘no change’</w:t>
      </w:r>
      <w:r w:rsidR="00D10724">
        <w:rPr>
          <w:rFonts w:asciiTheme="majorHAnsi" w:hAnsiTheme="majorHAnsi"/>
          <w:sz w:val="28"/>
          <w:szCs w:val="28"/>
          <w:lang w:val="en-GB"/>
        </w:rPr>
        <w:t xml:space="preserve"> for the UHF Band </w:t>
      </w:r>
      <w:r w:rsidR="00A2401A">
        <w:rPr>
          <w:rFonts w:asciiTheme="majorHAnsi" w:hAnsiTheme="majorHAnsi"/>
          <w:sz w:val="28"/>
          <w:szCs w:val="28"/>
          <w:lang w:val="en-GB"/>
        </w:rPr>
        <w:t>at</w:t>
      </w:r>
      <w:r w:rsidR="00D10724">
        <w:rPr>
          <w:rFonts w:asciiTheme="majorHAnsi" w:hAnsiTheme="majorHAnsi"/>
          <w:sz w:val="28"/>
          <w:szCs w:val="28"/>
          <w:lang w:val="en-GB"/>
        </w:rPr>
        <w:t xml:space="preserve"> the World radio conference.</w:t>
      </w:r>
    </w:p>
    <w:p w:rsidR="00BD1D4E" w:rsidRPr="00C46C42" w:rsidRDefault="00D10724" w:rsidP="00005C42">
      <w:pPr>
        <w:pStyle w:val="ListParagraph"/>
        <w:numPr>
          <w:ilvl w:val="1"/>
          <w:numId w:val="1"/>
        </w:numPr>
        <w:jc w:val="both"/>
        <w:rPr>
          <w:rFonts w:asciiTheme="majorHAnsi" w:hAnsiTheme="majorHAnsi"/>
          <w:b/>
          <w:sz w:val="28"/>
          <w:szCs w:val="28"/>
        </w:rPr>
      </w:pPr>
      <w:r>
        <w:rPr>
          <w:rFonts w:asciiTheme="majorHAnsi" w:hAnsiTheme="majorHAnsi"/>
          <w:bCs/>
          <w:sz w:val="28"/>
          <w:szCs w:val="28"/>
          <w:lang w:val="en-029"/>
        </w:rPr>
        <w:t xml:space="preserve">After the CITEL conference I received </w:t>
      </w:r>
      <w:r w:rsidR="00543F21" w:rsidRPr="00D10724">
        <w:rPr>
          <w:rFonts w:asciiTheme="majorHAnsi" w:hAnsiTheme="majorHAnsi"/>
          <w:b/>
          <w:bCs/>
          <w:sz w:val="28"/>
          <w:szCs w:val="28"/>
          <w:lang w:val="en-029"/>
        </w:rPr>
        <w:t xml:space="preserve">Feedback from </w:t>
      </w:r>
      <w:r w:rsidR="00A2401A">
        <w:rPr>
          <w:rFonts w:asciiTheme="majorHAnsi" w:hAnsiTheme="majorHAnsi"/>
          <w:b/>
          <w:bCs/>
          <w:sz w:val="28"/>
          <w:szCs w:val="28"/>
          <w:lang w:val="en-029"/>
        </w:rPr>
        <w:t xml:space="preserve">the </w:t>
      </w:r>
      <w:r w:rsidR="00543F21" w:rsidRPr="00D10724">
        <w:rPr>
          <w:rFonts w:asciiTheme="majorHAnsi" w:hAnsiTheme="majorHAnsi"/>
          <w:b/>
          <w:bCs/>
          <w:sz w:val="28"/>
          <w:szCs w:val="28"/>
          <w:lang w:val="en-029"/>
        </w:rPr>
        <w:t xml:space="preserve">Federal Communications Commission, </w:t>
      </w:r>
      <w:r w:rsidR="00A2401A">
        <w:rPr>
          <w:rFonts w:asciiTheme="majorHAnsi" w:hAnsiTheme="majorHAnsi"/>
          <w:b/>
          <w:bCs/>
          <w:sz w:val="28"/>
          <w:szCs w:val="28"/>
          <w:lang w:val="en-029"/>
        </w:rPr>
        <w:t xml:space="preserve">the </w:t>
      </w:r>
      <w:r w:rsidR="00543F21" w:rsidRPr="00D10724">
        <w:rPr>
          <w:rFonts w:asciiTheme="majorHAnsi" w:hAnsiTheme="majorHAnsi"/>
          <w:b/>
          <w:bCs/>
          <w:sz w:val="28"/>
          <w:szCs w:val="28"/>
          <w:lang w:val="en-029"/>
        </w:rPr>
        <w:t>Chief</w:t>
      </w:r>
      <w:r w:rsidR="00DF321C">
        <w:rPr>
          <w:rFonts w:asciiTheme="majorHAnsi" w:hAnsiTheme="majorHAnsi"/>
          <w:b/>
          <w:bCs/>
          <w:sz w:val="28"/>
          <w:szCs w:val="28"/>
          <w:lang w:val="en-029"/>
        </w:rPr>
        <w:t xml:space="preserve"> of the </w:t>
      </w:r>
      <w:r w:rsidR="00543F21" w:rsidRPr="00D10724">
        <w:rPr>
          <w:rFonts w:asciiTheme="majorHAnsi" w:hAnsiTheme="majorHAnsi"/>
          <w:b/>
          <w:bCs/>
          <w:sz w:val="28"/>
          <w:szCs w:val="28"/>
          <w:lang w:val="en-029"/>
        </w:rPr>
        <w:t>International Bureau, Mindel De La Torre:</w:t>
      </w:r>
      <w:r w:rsidR="00543F21" w:rsidRPr="00D10724">
        <w:rPr>
          <w:rFonts w:asciiTheme="majorHAnsi" w:hAnsiTheme="majorHAnsi"/>
          <w:sz w:val="28"/>
          <w:szCs w:val="28"/>
          <w:lang w:val="en-029"/>
        </w:rPr>
        <w:t xml:space="preserve"> </w:t>
      </w:r>
      <w:r w:rsidR="002C28BA">
        <w:rPr>
          <w:rFonts w:asciiTheme="majorHAnsi" w:hAnsiTheme="majorHAnsi"/>
          <w:sz w:val="28"/>
          <w:szCs w:val="28"/>
          <w:lang w:val="en-029"/>
        </w:rPr>
        <w:t xml:space="preserve">and I quote </w:t>
      </w:r>
      <w:r w:rsidR="00543F21" w:rsidRPr="00D10724">
        <w:rPr>
          <w:rFonts w:asciiTheme="majorHAnsi" w:hAnsiTheme="majorHAnsi"/>
          <w:sz w:val="28"/>
          <w:szCs w:val="28"/>
          <w:lang w:val="en-029"/>
        </w:rPr>
        <w:t xml:space="preserve">“just a note to thank you for your extraordinary efforts on the UHF band with the Caribbean countries.  We really couldn't have done it without your leadership.”  </w:t>
      </w:r>
      <w:r w:rsidR="002C28BA">
        <w:rPr>
          <w:rFonts w:asciiTheme="majorHAnsi" w:hAnsiTheme="majorHAnsi"/>
          <w:sz w:val="28"/>
          <w:szCs w:val="28"/>
          <w:lang w:val="en-029"/>
        </w:rPr>
        <w:t xml:space="preserve">End of quote. In other words </w:t>
      </w:r>
      <w:r w:rsidR="002C28BA" w:rsidRPr="00C46C42">
        <w:rPr>
          <w:rFonts w:asciiTheme="majorHAnsi" w:hAnsiTheme="majorHAnsi"/>
          <w:b/>
          <w:sz w:val="28"/>
          <w:szCs w:val="28"/>
          <w:lang w:val="en-029"/>
        </w:rPr>
        <w:t>well done CANTO.</w:t>
      </w:r>
    </w:p>
    <w:p w:rsidR="00BD1D4E" w:rsidRPr="00D10724" w:rsidRDefault="00D10724" w:rsidP="00D10724">
      <w:pPr>
        <w:pStyle w:val="ListParagraph"/>
        <w:numPr>
          <w:ilvl w:val="1"/>
          <w:numId w:val="1"/>
        </w:numPr>
        <w:jc w:val="both"/>
        <w:rPr>
          <w:rFonts w:asciiTheme="majorHAnsi" w:hAnsiTheme="majorHAnsi"/>
          <w:sz w:val="28"/>
          <w:szCs w:val="28"/>
        </w:rPr>
      </w:pPr>
      <w:r>
        <w:rPr>
          <w:rFonts w:asciiTheme="majorHAnsi" w:hAnsiTheme="majorHAnsi"/>
          <w:sz w:val="28"/>
          <w:szCs w:val="28"/>
          <w:lang w:val="en-GB"/>
        </w:rPr>
        <w:t xml:space="preserve">At the </w:t>
      </w:r>
      <w:r w:rsidR="00543F21" w:rsidRPr="00D10724">
        <w:rPr>
          <w:rFonts w:asciiTheme="majorHAnsi" w:hAnsiTheme="majorHAnsi"/>
          <w:sz w:val="28"/>
          <w:szCs w:val="28"/>
          <w:lang w:val="en-GB"/>
        </w:rPr>
        <w:t xml:space="preserve">WRC meeting </w:t>
      </w:r>
      <w:r>
        <w:rPr>
          <w:rFonts w:asciiTheme="majorHAnsi" w:hAnsiTheme="majorHAnsi"/>
          <w:sz w:val="28"/>
          <w:szCs w:val="28"/>
          <w:lang w:val="en-GB"/>
        </w:rPr>
        <w:t>–</w:t>
      </w:r>
      <w:r w:rsidR="00543F21" w:rsidRPr="00D10724">
        <w:rPr>
          <w:rFonts w:asciiTheme="majorHAnsi" w:hAnsiTheme="majorHAnsi"/>
          <w:sz w:val="28"/>
          <w:szCs w:val="28"/>
          <w:lang w:val="en-GB"/>
        </w:rPr>
        <w:t xml:space="preserve"> </w:t>
      </w:r>
      <w:r>
        <w:rPr>
          <w:rFonts w:asciiTheme="majorHAnsi" w:hAnsiTheme="majorHAnsi"/>
          <w:sz w:val="28"/>
          <w:szCs w:val="28"/>
          <w:lang w:val="en-GB"/>
        </w:rPr>
        <w:t xml:space="preserve">working with the GSM Association </w:t>
      </w:r>
      <w:r w:rsidR="00543F21" w:rsidRPr="00D10724">
        <w:rPr>
          <w:rFonts w:asciiTheme="majorHAnsi" w:hAnsiTheme="majorHAnsi"/>
          <w:sz w:val="28"/>
          <w:szCs w:val="28"/>
          <w:lang w:val="en-GB"/>
        </w:rPr>
        <w:t xml:space="preserve">a new allocation strategy </w:t>
      </w:r>
      <w:r w:rsidR="00C46C42">
        <w:rPr>
          <w:rFonts w:asciiTheme="majorHAnsi" w:hAnsiTheme="majorHAnsi"/>
          <w:sz w:val="28"/>
          <w:szCs w:val="28"/>
          <w:lang w:val="en-GB"/>
        </w:rPr>
        <w:t xml:space="preserve">was </w:t>
      </w:r>
      <w:r w:rsidR="00543F21" w:rsidRPr="00D10724">
        <w:rPr>
          <w:rFonts w:asciiTheme="majorHAnsi" w:hAnsiTheme="majorHAnsi"/>
          <w:sz w:val="28"/>
          <w:szCs w:val="28"/>
          <w:lang w:val="en-GB"/>
        </w:rPr>
        <w:t>adopted to attract more countries</w:t>
      </w:r>
      <w:r>
        <w:rPr>
          <w:rFonts w:asciiTheme="majorHAnsi" w:hAnsiTheme="majorHAnsi"/>
          <w:sz w:val="28"/>
          <w:szCs w:val="28"/>
          <w:lang w:val="en-GB"/>
        </w:rPr>
        <w:t xml:space="preserve"> but allowing members to support part of the UHF band for mobile services</w:t>
      </w:r>
    </w:p>
    <w:p w:rsidR="00BD1D4E" w:rsidRPr="00D10724" w:rsidRDefault="00C46C42" w:rsidP="00D10724">
      <w:pPr>
        <w:pStyle w:val="ListParagraph"/>
        <w:numPr>
          <w:ilvl w:val="1"/>
          <w:numId w:val="1"/>
        </w:numPr>
        <w:jc w:val="both"/>
        <w:rPr>
          <w:rFonts w:asciiTheme="majorHAnsi" w:hAnsiTheme="majorHAnsi"/>
          <w:sz w:val="28"/>
          <w:szCs w:val="28"/>
        </w:rPr>
      </w:pPr>
      <w:r>
        <w:rPr>
          <w:rFonts w:asciiTheme="majorHAnsi" w:hAnsiTheme="majorHAnsi"/>
          <w:sz w:val="28"/>
          <w:szCs w:val="28"/>
          <w:lang w:val="en-CA"/>
        </w:rPr>
        <w:t>We saw i</w:t>
      </w:r>
      <w:r w:rsidR="00543F21" w:rsidRPr="00D10724">
        <w:rPr>
          <w:rFonts w:asciiTheme="majorHAnsi" w:hAnsiTheme="majorHAnsi"/>
          <w:sz w:val="28"/>
          <w:szCs w:val="28"/>
          <w:lang w:val="en-CA"/>
        </w:rPr>
        <w:t>ncreasing support from a number of countries</w:t>
      </w:r>
    </w:p>
    <w:p w:rsidR="00EF3AEF" w:rsidRPr="00EF3AEF" w:rsidRDefault="00EF3AEF" w:rsidP="00EF3AEF">
      <w:pPr>
        <w:pStyle w:val="ListParagraph"/>
        <w:numPr>
          <w:ilvl w:val="1"/>
          <w:numId w:val="1"/>
        </w:numPr>
        <w:jc w:val="both"/>
        <w:rPr>
          <w:rFonts w:asciiTheme="majorHAnsi" w:hAnsiTheme="majorHAnsi"/>
          <w:sz w:val="28"/>
          <w:szCs w:val="28"/>
        </w:rPr>
      </w:pPr>
      <w:r>
        <w:rPr>
          <w:rFonts w:asciiTheme="majorHAnsi" w:hAnsiTheme="majorHAnsi"/>
          <w:sz w:val="28"/>
          <w:szCs w:val="28"/>
          <w:lang w:val="en-GB"/>
        </w:rPr>
        <w:t xml:space="preserve">GSMA Statement at the end of the WRC </w:t>
      </w:r>
      <w:r w:rsidR="00C46C42">
        <w:rPr>
          <w:rFonts w:asciiTheme="majorHAnsi" w:hAnsiTheme="majorHAnsi"/>
          <w:sz w:val="28"/>
          <w:szCs w:val="28"/>
          <w:lang w:val="en-GB"/>
        </w:rPr>
        <w:t xml:space="preserve">summarised the outcome; </w:t>
      </w:r>
      <w:r>
        <w:rPr>
          <w:rFonts w:asciiTheme="majorHAnsi" w:hAnsiTheme="majorHAnsi"/>
          <w:sz w:val="28"/>
          <w:szCs w:val="28"/>
          <w:lang w:val="en-GB"/>
        </w:rPr>
        <w:t>“</w:t>
      </w:r>
      <w:r w:rsidRPr="00EF3AEF">
        <w:rPr>
          <w:rFonts w:asciiTheme="majorHAnsi" w:hAnsiTheme="majorHAnsi"/>
          <w:sz w:val="28"/>
          <w:szCs w:val="28"/>
          <w:lang w:val="en-GB"/>
        </w:rPr>
        <w:t xml:space="preserve">Allowing both mobile and broadcasting in the </w:t>
      </w:r>
      <w:r w:rsidR="00C46C42">
        <w:rPr>
          <w:rFonts w:asciiTheme="majorHAnsi" w:hAnsiTheme="majorHAnsi"/>
          <w:sz w:val="28"/>
          <w:szCs w:val="28"/>
          <w:lang w:val="en-GB"/>
        </w:rPr>
        <w:lastRenderedPageBreak/>
        <w:t xml:space="preserve">UHF </w:t>
      </w:r>
      <w:r w:rsidRPr="00EF3AEF">
        <w:rPr>
          <w:rFonts w:asciiTheme="majorHAnsi" w:hAnsiTheme="majorHAnsi"/>
          <w:sz w:val="28"/>
          <w:szCs w:val="28"/>
          <w:lang w:val="en-GB"/>
        </w:rPr>
        <w:t>band gives these governments the ability to respond to the changing needs of their citizens</w:t>
      </w:r>
      <w:r>
        <w:rPr>
          <w:rFonts w:asciiTheme="majorHAnsi" w:hAnsiTheme="majorHAnsi"/>
          <w:sz w:val="28"/>
          <w:szCs w:val="28"/>
          <w:lang w:val="en-GB"/>
        </w:rPr>
        <w:t>”</w:t>
      </w:r>
      <w:r w:rsidRPr="00EF3AEF">
        <w:rPr>
          <w:rFonts w:asciiTheme="majorHAnsi" w:hAnsiTheme="majorHAnsi"/>
          <w:sz w:val="28"/>
          <w:szCs w:val="28"/>
          <w:lang w:val="en-GB"/>
        </w:rPr>
        <w:t>.</w:t>
      </w:r>
      <w:r w:rsidR="00C46C42">
        <w:rPr>
          <w:rFonts w:asciiTheme="majorHAnsi" w:hAnsiTheme="majorHAnsi"/>
          <w:sz w:val="28"/>
          <w:szCs w:val="28"/>
          <w:lang w:val="en-GB"/>
        </w:rPr>
        <w:t xml:space="preserve"> The GSMA went on to say:</w:t>
      </w:r>
      <w:r w:rsidRPr="00EF3AEF">
        <w:rPr>
          <w:rFonts w:asciiTheme="majorHAnsi" w:hAnsiTheme="majorHAnsi"/>
          <w:sz w:val="28"/>
          <w:szCs w:val="28"/>
          <w:lang w:val="en-GB"/>
        </w:rPr>
        <w:t xml:space="preserve"> </w:t>
      </w:r>
    </w:p>
    <w:p w:rsidR="00EF3AEF" w:rsidRPr="00EF3AEF" w:rsidRDefault="00EF3AEF" w:rsidP="00EF3AEF">
      <w:pPr>
        <w:pStyle w:val="ListParagraph"/>
        <w:numPr>
          <w:ilvl w:val="1"/>
          <w:numId w:val="1"/>
        </w:numPr>
        <w:jc w:val="both"/>
        <w:rPr>
          <w:rFonts w:asciiTheme="majorHAnsi" w:hAnsiTheme="majorHAnsi"/>
          <w:sz w:val="28"/>
          <w:szCs w:val="28"/>
        </w:rPr>
      </w:pPr>
      <w:r w:rsidRPr="00EF3AEF">
        <w:rPr>
          <w:rFonts w:asciiTheme="majorHAnsi" w:hAnsiTheme="majorHAnsi"/>
          <w:sz w:val="28"/>
          <w:szCs w:val="28"/>
          <w:lang w:val="en-GB"/>
        </w:rPr>
        <w:t>“The sub-700MHz band is now available for mobile in markets covering more than half the population of the Americas and, in addition, several major markets within the Indian subcontinent announced their intention to use part of this band for mobile broadband.”</w:t>
      </w:r>
    </w:p>
    <w:p w:rsidR="002C28BA" w:rsidRPr="002C28BA" w:rsidRDefault="00543F21" w:rsidP="00D10724">
      <w:pPr>
        <w:pStyle w:val="ListParagraph"/>
        <w:numPr>
          <w:ilvl w:val="1"/>
          <w:numId w:val="1"/>
        </w:numPr>
        <w:jc w:val="both"/>
        <w:rPr>
          <w:rFonts w:asciiTheme="majorHAnsi" w:hAnsiTheme="majorHAnsi"/>
          <w:sz w:val="28"/>
          <w:szCs w:val="28"/>
        </w:rPr>
      </w:pPr>
      <w:r w:rsidRPr="00D10724">
        <w:rPr>
          <w:rFonts w:asciiTheme="majorHAnsi" w:hAnsiTheme="majorHAnsi"/>
          <w:sz w:val="28"/>
          <w:szCs w:val="28"/>
          <w:lang w:val="en-CA"/>
        </w:rPr>
        <w:t xml:space="preserve">This momentum all started at the CITEL meeting where Caribbean countries came together for a common cause </w:t>
      </w:r>
      <w:r w:rsidR="002C28BA">
        <w:rPr>
          <w:rFonts w:asciiTheme="majorHAnsi" w:hAnsiTheme="majorHAnsi"/>
          <w:sz w:val="28"/>
          <w:szCs w:val="28"/>
          <w:lang w:val="en-CA"/>
        </w:rPr>
        <w:t>–</w:t>
      </w:r>
      <w:r w:rsidRPr="00D10724">
        <w:rPr>
          <w:rFonts w:asciiTheme="majorHAnsi" w:hAnsiTheme="majorHAnsi"/>
          <w:sz w:val="28"/>
          <w:szCs w:val="28"/>
          <w:lang w:val="en-CA"/>
        </w:rPr>
        <w:t xml:space="preserve"> </w:t>
      </w:r>
      <w:r w:rsidR="002C28BA">
        <w:rPr>
          <w:rFonts w:asciiTheme="majorHAnsi" w:hAnsiTheme="majorHAnsi"/>
          <w:sz w:val="28"/>
          <w:szCs w:val="28"/>
          <w:lang w:val="en-CA"/>
        </w:rPr>
        <w:t xml:space="preserve">CANTO was a driving force. </w:t>
      </w:r>
    </w:p>
    <w:p w:rsidR="00BD1D4E" w:rsidRPr="00D10724" w:rsidRDefault="002C28BA" w:rsidP="00D10724">
      <w:pPr>
        <w:pStyle w:val="ListParagraph"/>
        <w:numPr>
          <w:ilvl w:val="1"/>
          <w:numId w:val="1"/>
        </w:numPr>
        <w:jc w:val="both"/>
        <w:rPr>
          <w:rFonts w:asciiTheme="majorHAnsi" w:hAnsiTheme="majorHAnsi"/>
          <w:sz w:val="28"/>
          <w:szCs w:val="28"/>
        </w:rPr>
      </w:pPr>
      <w:r>
        <w:rPr>
          <w:rFonts w:asciiTheme="majorHAnsi" w:hAnsiTheme="majorHAnsi"/>
          <w:sz w:val="28"/>
          <w:szCs w:val="28"/>
          <w:lang w:val="en-CA"/>
        </w:rPr>
        <w:t xml:space="preserve">Ladies and gentlemen </w:t>
      </w:r>
      <w:r w:rsidR="00640F6B">
        <w:rPr>
          <w:rFonts w:asciiTheme="majorHAnsi" w:hAnsiTheme="majorHAnsi"/>
          <w:sz w:val="28"/>
          <w:szCs w:val="28"/>
          <w:lang w:val="en-CA"/>
        </w:rPr>
        <w:t>–</w:t>
      </w:r>
      <w:r>
        <w:rPr>
          <w:rFonts w:asciiTheme="majorHAnsi" w:hAnsiTheme="majorHAnsi"/>
          <w:sz w:val="28"/>
          <w:szCs w:val="28"/>
          <w:lang w:val="en-CA"/>
        </w:rPr>
        <w:t xml:space="preserve"> </w:t>
      </w:r>
      <w:r w:rsidR="00640F6B">
        <w:rPr>
          <w:rFonts w:asciiTheme="majorHAnsi" w:hAnsiTheme="majorHAnsi"/>
          <w:sz w:val="28"/>
          <w:szCs w:val="28"/>
          <w:lang w:val="en-CA"/>
        </w:rPr>
        <w:t xml:space="preserve">CANTO </w:t>
      </w:r>
      <w:r w:rsidR="00543F21" w:rsidRPr="00D10724">
        <w:rPr>
          <w:rFonts w:asciiTheme="majorHAnsi" w:hAnsiTheme="majorHAnsi"/>
          <w:sz w:val="28"/>
          <w:szCs w:val="28"/>
          <w:lang w:val="en-CA"/>
        </w:rPr>
        <w:t>Lobbying works!</w:t>
      </w:r>
    </w:p>
    <w:p w:rsidR="00D10724" w:rsidRPr="0090134B" w:rsidRDefault="00D10724" w:rsidP="002C28BA">
      <w:pPr>
        <w:pStyle w:val="ListParagraph"/>
        <w:ind w:left="1440"/>
        <w:jc w:val="both"/>
        <w:rPr>
          <w:rFonts w:asciiTheme="majorHAnsi" w:hAnsiTheme="majorHAnsi"/>
          <w:sz w:val="28"/>
          <w:szCs w:val="28"/>
        </w:rPr>
      </w:pPr>
    </w:p>
    <w:p w:rsidR="005161B1" w:rsidRPr="0090134B" w:rsidRDefault="00243090" w:rsidP="005161B1">
      <w:pPr>
        <w:pStyle w:val="ListParagraph"/>
        <w:numPr>
          <w:ilvl w:val="0"/>
          <w:numId w:val="1"/>
        </w:numPr>
        <w:spacing w:line="276" w:lineRule="auto"/>
        <w:jc w:val="both"/>
        <w:rPr>
          <w:rFonts w:asciiTheme="majorHAnsi" w:hAnsiTheme="majorHAnsi"/>
          <w:b/>
          <w:bCs/>
          <w:sz w:val="28"/>
          <w:szCs w:val="28"/>
        </w:rPr>
      </w:pPr>
      <w:r>
        <w:rPr>
          <w:rFonts w:asciiTheme="majorHAnsi" w:hAnsiTheme="majorHAnsi"/>
          <w:b/>
          <w:bCs/>
          <w:sz w:val="28"/>
          <w:szCs w:val="28"/>
        </w:rPr>
        <w:t>Another a</w:t>
      </w:r>
      <w:r w:rsidR="00DF321C">
        <w:rPr>
          <w:rFonts w:asciiTheme="majorHAnsi" w:hAnsiTheme="majorHAnsi"/>
          <w:b/>
          <w:bCs/>
          <w:sz w:val="28"/>
          <w:szCs w:val="28"/>
        </w:rPr>
        <w:t xml:space="preserve">chievement - </w:t>
      </w:r>
      <w:r w:rsidR="005161B1" w:rsidRPr="0090134B">
        <w:rPr>
          <w:rFonts w:asciiTheme="majorHAnsi" w:hAnsiTheme="majorHAnsi"/>
          <w:b/>
          <w:bCs/>
          <w:sz w:val="28"/>
          <w:szCs w:val="28"/>
        </w:rPr>
        <w:t>Unsolicited Texts – CANTO encouraged the BVI Regulator to accept a voluntary code of practice rather than introducing new regulation.</w:t>
      </w:r>
    </w:p>
    <w:p w:rsidR="005161B1" w:rsidRDefault="005161B1" w:rsidP="005161B1">
      <w:pPr>
        <w:pStyle w:val="ListParagraph"/>
        <w:numPr>
          <w:ilvl w:val="1"/>
          <w:numId w:val="1"/>
        </w:numPr>
        <w:spacing w:line="276" w:lineRule="auto"/>
        <w:jc w:val="both"/>
        <w:rPr>
          <w:rFonts w:asciiTheme="majorHAnsi" w:hAnsiTheme="majorHAnsi"/>
          <w:sz w:val="28"/>
          <w:szCs w:val="28"/>
        </w:rPr>
      </w:pPr>
      <w:r w:rsidRPr="0090134B">
        <w:rPr>
          <w:rFonts w:asciiTheme="majorHAnsi" w:hAnsiTheme="majorHAnsi"/>
          <w:sz w:val="28"/>
          <w:szCs w:val="28"/>
        </w:rPr>
        <w:t xml:space="preserve">Background: After a meeting between the Regulator and the operators (Digicel, Lime and CCT) it was agreed that a voluntary code of conduct would be used where operators would liaise and come up with an industry solution informing customers of their ability to opt out of receiving marketing texts. </w:t>
      </w:r>
      <w:r w:rsidR="002C28BA">
        <w:rPr>
          <w:rFonts w:asciiTheme="majorHAnsi" w:hAnsiTheme="majorHAnsi"/>
          <w:sz w:val="28"/>
          <w:szCs w:val="28"/>
        </w:rPr>
        <w:t xml:space="preserve">In fact the Regular is here in the audience – I would like to recognize </w:t>
      </w:r>
      <w:r w:rsidR="00640F6B">
        <w:rPr>
          <w:rFonts w:asciiTheme="majorHAnsi" w:hAnsiTheme="majorHAnsi"/>
          <w:sz w:val="28"/>
          <w:szCs w:val="28"/>
        </w:rPr>
        <w:t xml:space="preserve">and thank Mr. </w:t>
      </w:r>
      <w:r w:rsidR="002C28BA">
        <w:rPr>
          <w:rFonts w:asciiTheme="majorHAnsi" w:hAnsiTheme="majorHAnsi"/>
          <w:sz w:val="28"/>
          <w:szCs w:val="28"/>
        </w:rPr>
        <w:t>Guy Malone</w:t>
      </w:r>
      <w:r w:rsidR="00640F6B">
        <w:rPr>
          <w:rFonts w:asciiTheme="majorHAnsi" w:hAnsiTheme="majorHAnsi"/>
          <w:sz w:val="28"/>
          <w:szCs w:val="28"/>
        </w:rPr>
        <w:t>, CEO BVI Regulator</w:t>
      </w:r>
      <w:r w:rsidR="002C28BA">
        <w:rPr>
          <w:rFonts w:asciiTheme="majorHAnsi" w:hAnsiTheme="majorHAnsi"/>
          <w:sz w:val="28"/>
          <w:szCs w:val="28"/>
        </w:rPr>
        <w:t xml:space="preserve"> for his s</w:t>
      </w:r>
      <w:r w:rsidR="00E25AD4">
        <w:rPr>
          <w:rFonts w:asciiTheme="majorHAnsi" w:hAnsiTheme="majorHAnsi"/>
          <w:sz w:val="28"/>
          <w:szCs w:val="28"/>
        </w:rPr>
        <w:t>upport to CANTO over many years</w:t>
      </w:r>
      <w:r w:rsidR="00DF321C">
        <w:rPr>
          <w:rFonts w:asciiTheme="majorHAnsi" w:hAnsiTheme="majorHAnsi"/>
          <w:sz w:val="28"/>
          <w:szCs w:val="28"/>
        </w:rPr>
        <w:t>. Guy could you stand please? (</w:t>
      </w:r>
      <w:r w:rsidR="007E1F65">
        <w:rPr>
          <w:rFonts w:asciiTheme="majorHAnsi" w:hAnsiTheme="majorHAnsi"/>
          <w:sz w:val="28"/>
          <w:szCs w:val="28"/>
        </w:rPr>
        <w:t>P</w:t>
      </w:r>
      <w:r w:rsidR="00DF321C">
        <w:rPr>
          <w:rFonts w:asciiTheme="majorHAnsi" w:hAnsiTheme="majorHAnsi"/>
          <w:sz w:val="28"/>
          <w:szCs w:val="28"/>
        </w:rPr>
        <w:t>lease show your appreciation). Guy has been attending CANTO for more than 25 years.</w:t>
      </w:r>
    </w:p>
    <w:p w:rsidR="005161B1" w:rsidRDefault="005161B1" w:rsidP="002C28BA">
      <w:pPr>
        <w:pStyle w:val="PlainText"/>
        <w:numPr>
          <w:ilvl w:val="1"/>
          <w:numId w:val="1"/>
        </w:numPr>
        <w:jc w:val="both"/>
        <w:rPr>
          <w:rFonts w:asciiTheme="majorHAnsi" w:hAnsiTheme="majorHAnsi"/>
          <w:sz w:val="28"/>
          <w:szCs w:val="28"/>
        </w:rPr>
      </w:pPr>
      <w:r w:rsidRPr="0090134B">
        <w:rPr>
          <w:rFonts w:asciiTheme="majorHAnsi" w:hAnsiTheme="majorHAnsi"/>
          <w:sz w:val="28"/>
          <w:szCs w:val="28"/>
        </w:rPr>
        <w:t xml:space="preserve">CANTO </w:t>
      </w:r>
      <w:r w:rsidR="00E25AD4">
        <w:rPr>
          <w:rFonts w:asciiTheme="majorHAnsi" w:hAnsiTheme="majorHAnsi"/>
          <w:sz w:val="28"/>
          <w:szCs w:val="28"/>
        </w:rPr>
        <w:t xml:space="preserve">was involved in </w:t>
      </w:r>
      <w:r w:rsidRPr="0090134B">
        <w:rPr>
          <w:rFonts w:asciiTheme="majorHAnsi" w:hAnsiTheme="majorHAnsi"/>
          <w:sz w:val="28"/>
          <w:szCs w:val="28"/>
        </w:rPr>
        <w:t>an industry led solution</w:t>
      </w:r>
      <w:r w:rsidR="00640F6B">
        <w:rPr>
          <w:rFonts w:asciiTheme="majorHAnsi" w:hAnsiTheme="majorHAnsi"/>
          <w:sz w:val="28"/>
          <w:szCs w:val="28"/>
        </w:rPr>
        <w:t xml:space="preserve"> with</w:t>
      </w:r>
      <w:r w:rsidRPr="0090134B">
        <w:rPr>
          <w:rFonts w:asciiTheme="majorHAnsi" w:hAnsiTheme="majorHAnsi"/>
          <w:sz w:val="28"/>
          <w:szCs w:val="28"/>
        </w:rPr>
        <w:t xml:space="preserve"> </w:t>
      </w:r>
      <w:r w:rsidR="00640F6B">
        <w:rPr>
          <w:rFonts w:asciiTheme="majorHAnsi" w:hAnsiTheme="majorHAnsi"/>
          <w:sz w:val="28"/>
          <w:szCs w:val="28"/>
        </w:rPr>
        <w:t>the</w:t>
      </w:r>
      <w:r w:rsidRPr="0090134B">
        <w:rPr>
          <w:rFonts w:asciiTheme="majorHAnsi" w:hAnsiTheme="majorHAnsi"/>
          <w:sz w:val="28"/>
          <w:szCs w:val="28"/>
        </w:rPr>
        <w:t xml:space="preserve"> Regulator </w:t>
      </w:r>
      <w:r w:rsidR="00640F6B">
        <w:rPr>
          <w:rFonts w:asciiTheme="majorHAnsi" w:hAnsiTheme="majorHAnsi"/>
          <w:sz w:val="28"/>
          <w:szCs w:val="28"/>
        </w:rPr>
        <w:t>rathe</w:t>
      </w:r>
      <w:r w:rsidRPr="0090134B">
        <w:rPr>
          <w:rFonts w:asciiTheme="majorHAnsi" w:hAnsiTheme="majorHAnsi"/>
          <w:sz w:val="28"/>
          <w:szCs w:val="28"/>
        </w:rPr>
        <w:t xml:space="preserve">r than introducing new regulation. This initiative was supported by </w:t>
      </w:r>
      <w:r w:rsidR="007E1F65">
        <w:rPr>
          <w:rFonts w:asciiTheme="majorHAnsi" w:hAnsiTheme="majorHAnsi"/>
          <w:sz w:val="28"/>
          <w:szCs w:val="28"/>
        </w:rPr>
        <w:t xml:space="preserve">the </w:t>
      </w:r>
      <w:r w:rsidRPr="0090134B">
        <w:rPr>
          <w:rFonts w:asciiTheme="majorHAnsi" w:hAnsiTheme="majorHAnsi"/>
          <w:sz w:val="28"/>
          <w:szCs w:val="28"/>
        </w:rPr>
        <w:t>CAN</w:t>
      </w:r>
      <w:r w:rsidR="00640F6B">
        <w:rPr>
          <w:rFonts w:asciiTheme="majorHAnsi" w:hAnsiTheme="majorHAnsi"/>
          <w:sz w:val="28"/>
          <w:szCs w:val="28"/>
        </w:rPr>
        <w:t>TO regulatory working committee</w:t>
      </w:r>
      <w:r w:rsidR="009C2F48">
        <w:rPr>
          <w:rFonts w:asciiTheme="majorHAnsi" w:hAnsiTheme="majorHAnsi"/>
          <w:sz w:val="28"/>
          <w:szCs w:val="28"/>
        </w:rPr>
        <w:t>.</w:t>
      </w:r>
    </w:p>
    <w:p w:rsidR="002C28BA" w:rsidRPr="0090134B" w:rsidRDefault="002C28BA" w:rsidP="002C28BA">
      <w:pPr>
        <w:pStyle w:val="PlainText"/>
        <w:numPr>
          <w:ilvl w:val="1"/>
          <w:numId w:val="1"/>
        </w:numPr>
        <w:jc w:val="both"/>
        <w:rPr>
          <w:rFonts w:asciiTheme="majorHAnsi" w:hAnsiTheme="majorHAnsi"/>
          <w:sz w:val="28"/>
          <w:szCs w:val="28"/>
        </w:rPr>
      </w:pPr>
      <w:r>
        <w:rPr>
          <w:rFonts w:asciiTheme="majorHAnsi" w:hAnsiTheme="majorHAnsi"/>
          <w:sz w:val="28"/>
          <w:szCs w:val="28"/>
        </w:rPr>
        <w:t>Ladies and gentlemen this is what can happen when you build relations with all of our stakeholders. Building relations is paramount for the CANTO organisation.</w:t>
      </w:r>
    </w:p>
    <w:p w:rsidR="005161B1" w:rsidRPr="0090134B" w:rsidRDefault="005161B1" w:rsidP="005161B1">
      <w:pPr>
        <w:rPr>
          <w:rFonts w:asciiTheme="majorHAnsi" w:hAnsiTheme="majorHAnsi"/>
          <w:sz w:val="28"/>
          <w:szCs w:val="28"/>
        </w:rPr>
      </w:pPr>
    </w:p>
    <w:p w:rsidR="00640F6B" w:rsidRPr="00640F6B" w:rsidRDefault="002C28BA" w:rsidP="00640F6B">
      <w:pPr>
        <w:jc w:val="both"/>
        <w:rPr>
          <w:rFonts w:asciiTheme="majorHAnsi" w:hAnsiTheme="majorHAnsi"/>
          <w:b/>
          <w:sz w:val="28"/>
          <w:szCs w:val="28"/>
        </w:rPr>
      </w:pPr>
      <w:r>
        <w:rPr>
          <w:rFonts w:asciiTheme="majorHAnsi" w:hAnsiTheme="majorHAnsi"/>
          <w:sz w:val="28"/>
          <w:szCs w:val="28"/>
        </w:rPr>
        <w:t>In terms of building relationships we are a</w:t>
      </w:r>
      <w:r w:rsidR="005161B1" w:rsidRPr="0090134B">
        <w:rPr>
          <w:rFonts w:asciiTheme="majorHAnsi" w:hAnsiTheme="majorHAnsi"/>
          <w:sz w:val="28"/>
          <w:szCs w:val="28"/>
        </w:rPr>
        <w:t>ctively seeking new partnerships</w:t>
      </w:r>
      <w:r w:rsidR="00640F6B">
        <w:rPr>
          <w:rFonts w:asciiTheme="majorHAnsi" w:hAnsiTheme="majorHAnsi"/>
          <w:sz w:val="28"/>
          <w:szCs w:val="28"/>
        </w:rPr>
        <w:t xml:space="preserve"> which ties into our theme</w:t>
      </w:r>
      <w:r w:rsidR="00640F6B" w:rsidRPr="00640F6B">
        <w:rPr>
          <w:rFonts w:asciiTheme="majorHAnsi" w:hAnsiTheme="majorHAnsi"/>
          <w:sz w:val="28"/>
          <w:szCs w:val="28"/>
        </w:rPr>
        <w:t xml:space="preserve">: </w:t>
      </w:r>
      <w:r w:rsidR="00640F6B" w:rsidRPr="00640F6B">
        <w:rPr>
          <w:rFonts w:asciiTheme="majorHAnsi" w:hAnsiTheme="majorHAnsi"/>
          <w:b/>
          <w:sz w:val="28"/>
          <w:szCs w:val="28"/>
        </w:rPr>
        <w:t xml:space="preserve">Inspiring ICT Innovations: </w:t>
      </w:r>
      <w:r w:rsidR="00640F6B" w:rsidRPr="00640F6B">
        <w:rPr>
          <w:rFonts w:asciiTheme="majorHAnsi" w:hAnsiTheme="majorHAnsi"/>
          <w:b/>
          <w:sz w:val="28"/>
          <w:szCs w:val="28"/>
        </w:rPr>
        <w:lastRenderedPageBreak/>
        <w:t>Building an Entrepreneurial Ecosystem through Sustainable Strategic Partnerships.</w:t>
      </w:r>
    </w:p>
    <w:p w:rsidR="005161B1" w:rsidRPr="0090134B" w:rsidRDefault="005161B1" w:rsidP="00B4440F">
      <w:pPr>
        <w:pStyle w:val="ListParagraph"/>
        <w:ind w:left="360"/>
        <w:jc w:val="both"/>
        <w:rPr>
          <w:rFonts w:asciiTheme="majorHAnsi" w:hAnsiTheme="majorHAnsi"/>
          <w:sz w:val="28"/>
          <w:szCs w:val="28"/>
        </w:rPr>
      </w:pPr>
    </w:p>
    <w:p w:rsidR="005161B1" w:rsidRPr="0090134B" w:rsidRDefault="009C2F48" w:rsidP="001F034C">
      <w:pPr>
        <w:pStyle w:val="ListParagraph"/>
        <w:numPr>
          <w:ilvl w:val="0"/>
          <w:numId w:val="3"/>
        </w:numPr>
        <w:jc w:val="both"/>
        <w:rPr>
          <w:rFonts w:asciiTheme="majorHAnsi" w:hAnsiTheme="majorHAnsi"/>
          <w:sz w:val="28"/>
          <w:szCs w:val="28"/>
        </w:rPr>
      </w:pPr>
      <w:r>
        <w:rPr>
          <w:rFonts w:asciiTheme="majorHAnsi" w:hAnsiTheme="majorHAnsi"/>
          <w:sz w:val="28"/>
          <w:szCs w:val="28"/>
        </w:rPr>
        <w:t>Building a partnership with ECLAC - the</w:t>
      </w:r>
      <w:r w:rsidR="005161B1" w:rsidRPr="0090134B">
        <w:rPr>
          <w:rFonts w:asciiTheme="majorHAnsi" w:hAnsiTheme="majorHAnsi"/>
          <w:sz w:val="28"/>
          <w:szCs w:val="28"/>
        </w:rPr>
        <w:t xml:space="preserve"> ECLAC project on Disaster Risk Management – </w:t>
      </w:r>
      <w:r>
        <w:rPr>
          <w:rFonts w:asciiTheme="majorHAnsi" w:hAnsiTheme="majorHAnsi"/>
          <w:sz w:val="28"/>
          <w:szCs w:val="28"/>
        </w:rPr>
        <w:t xml:space="preserve">a </w:t>
      </w:r>
      <w:r w:rsidR="005161B1" w:rsidRPr="0090134B">
        <w:rPr>
          <w:rFonts w:asciiTheme="majorHAnsi" w:hAnsiTheme="majorHAnsi"/>
          <w:sz w:val="28"/>
          <w:szCs w:val="28"/>
        </w:rPr>
        <w:t xml:space="preserve">joint initiative with </w:t>
      </w:r>
      <w:r>
        <w:rPr>
          <w:rFonts w:asciiTheme="majorHAnsi" w:hAnsiTheme="majorHAnsi"/>
          <w:sz w:val="28"/>
          <w:szCs w:val="28"/>
        </w:rPr>
        <w:t xml:space="preserve">the </w:t>
      </w:r>
      <w:r w:rsidR="005161B1" w:rsidRPr="0090134B">
        <w:rPr>
          <w:rFonts w:asciiTheme="majorHAnsi" w:hAnsiTheme="majorHAnsi"/>
          <w:sz w:val="28"/>
          <w:szCs w:val="28"/>
        </w:rPr>
        <w:t xml:space="preserve">United Nations economic Commission for Latin America &amp; the Caribbean (ECLAC) and the CANTO Disaster Recovery Planning working committee. </w:t>
      </w:r>
      <w:r w:rsidR="005161B1" w:rsidRPr="0090134B">
        <w:rPr>
          <w:rFonts w:asciiTheme="majorHAnsi" w:hAnsiTheme="majorHAnsi"/>
          <w:color w:val="242424"/>
          <w:sz w:val="28"/>
          <w:szCs w:val="28"/>
          <w:lang w:val="en-GB"/>
        </w:rPr>
        <w:t>This project seeks to evaluate Disaster Planning and Response processes and to develop methodologies for assessing Damage and Loss Assessments for the telecom sector in the region. </w:t>
      </w:r>
    </w:p>
    <w:p w:rsidR="005161B1" w:rsidRPr="00C90772" w:rsidRDefault="00243090" w:rsidP="001F034C">
      <w:pPr>
        <w:pStyle w:val="ListParagraph"/>
        <w:numPr>
          <w:ilvl w:val="0"/>
          <w:numId w:val="3"/>
        </w:numPr>
        <w:jc w:val="both"/>
        <w:rPr>
          <w:rFonts w:asciiTheme="majorHAnsi" w:hAnsiTheme="majorHAnsi"/>
          <w:sz w:val="28"/>
          <w:szCs w:val="28"/>
        </w:rPr>
      </w:pPr>
      <w:r>
        <w:rPr>
          <w:rFonts w:asciiTheme="majorHAnsi" w:hAnsiTheme="majorHAnsi"/>
          <w:sz w:val="28"/>
          <w:szCs w:val="28"/>
        </w:rPr>
        <w:t>We are b</w:t>
      </w:r>
      <w:r w:rsidR="00E25AD4">
        <w:rPr>
          <w:rFonts w:asciiTheme="majorHAnsi" w:hAnsiTheme="majorHAnsi"/>
          <w:sz w:val="28"/>
          <w:szCs w:val="28"/>
        </w:rPr>
        <w:t xml:space="preserve">uilding relations with </w:t>
      </w:r>
      <w:r w:rsidR="005161B1" w:rsidRPr="0090134B">
        <w:rPr>
          <w:rFonts w:asciiTheme="majorHAnsi" w:hAnsiTheme="majorHAnsi"/>
          <w:sz w:val="28"/>
          <w:szCs w:val="28"/>
        </w:rPr>
        <w:t>L</w:t>
      </w:r>
      <w:r w:rsidR="0005713B">
        <w:rPr>
          <w:rFonts w:asciiTheme="majorHAnsi" w:hAnsiTheme="majorHAnsi"/>
          <w:sz w:val="28"/>
          <w:szCs w:val="28"/>
        </w:rPr>
        <w:t>ACNIC</w:t>
      </w:r>
      <w:r w:rsidR="00C90772">
        <w:rPr>
          <w:rFonts w:asciiTheme="majorHAnsi" w:hAnsiTheme="majorHAnsi"/>
          <w:sz w:val="28"/>
          <w:szCs w:val="28"/>
        </w:rPr>
        <w:t xml:space="preserve"> </w:t>
      </w:r>
      <w:r>
        <w:rPr>
          <w:rFonts w:asciiTheme="majorHAnsi" w:hAnsiTheme="majorHAnsi"/>
          <w:sz w:val="28"/>
          <w:szCs w:val="28"/>
        </w:rPr>
        <w:t>–</w:t>
      </w:r>
      <w:r w:rsidR="00C90772">
        <w:rPr>
          <w:rFonts w:asciiTheme="majorHAnsi" w:hAnsiTheme="majorHAnsi"/>
          <w:sz w:val="28"/>
          <w:szCs w:val="28"/>
        </w:rPr>
        <w:t xml:space="preserve"> </w:t>
      </w:r>
      <w:r>
        <w:rPr>
          <w:rFonts w:asciiTheme="majorHAnsi" w:hAnsiTheme="majorHAnsi"/>
          <w:sz w:val="28"/>
          <w:szCs w:val="28"/>
        </w:rPr>
        <w:t xml:space="preserve">the </w:t>
      </w:r>
      <w:hyperlink r:id="rId9" w:tooltip="Regional Internet Registry" w:history="1">
        <w:r w:rsidR="00C90772" w:rsidRPr="00C90772">
          <w:rPr>
            <w:rStyle w:val="Hyperlink"/>
            <w:color w:val="auto"/>
            <w:sz w:val="28"/>
            <w:szCs w:val="28"/>
            <w:u w:val="none"/>
            <w:lang w:val="en"/>
          </w:rPr>
          <w:t>Regional Internet Registry</w:t>
        </w:r>
      </w:hyperlink>
      <w:r w:rsidR="00C90772" w:rsidRPr="00C90772">
        <w:rPr>
          <w:sz w:val="28"/>
          <w:szCs w:val="28"/>
          <w:lang w:val="en"/>
        </w:rPr>
        <w:t xml:space="preserve"> for the </w:t>
      </w:r>
      <w:hyperlink r:id="rId10" w:tooltip="Latin America" w:history="1">
        <w:r w:rsidR="00C90772" w:rsidRPr="00C90772">
          <w:rPr>
            <w:rStyle w:val="Hyperlink"/>
            <w:color w:val="auto"/>
            <w:sz w:val="28"/>
            <w:szCs w:val="28"/>
            <w:u w:val="none"/>
            <w:lang w:val="en"/>
          </w:rPr>
          <w:t>Latin American</w:t>
        </w:r>
      </w:hyperlink>
      <w:r w:rsidR="00C90772" w:rsidRPr="00C90772">
        <w:rPr>
          <w:sz w:val="28"/>
          <w:szCs w:val="28"/>
          <w:lang w:val="en"/>
        </w:rPr>
        <w:t xml:space="preserve"> and </w:t>
      </w:r>
      <w:hyperlink r:id="rId11" w:tooltip="Caribbean" w:history="1">
        <w:r w:rsidR="00C90772" w:rsidRPr="00C90772">
          <w:rPr>
            <w:rStyle w:val="Hyperlink"/>
            <w:color w:val="auto"/>
            <w:sz w:val="28"/>
            <w:szCs w:val="28"/>
            <w:u w:val="none"/>
            <w:lang w:val="en"/>
          </w:rPr>
          <w:t>Caribbean</w:t>
        </w:r>
      </w:hyperlink>
      <w:r w:rsidR="00C90772" w:rsidRPr="00C90772">
        <w:rPr>
          <w:sz w:val="28"/>
          <w:szCs w:val="28"/>
          <w:lang w:val="en"/>
        </w:rPr>
        <w:t xml:space="preserve"> regions.</w:t>
      </w:r>
    </w:p>
    <w:p w:rsidR="005161B1" w:rsidRPr="00C90772" w:rsidRDefault="00E25AD4" w:rsidP="001F034C">
      <w:pPr>
        <w:pStyle w:val="ListParagraph"/>
        <w:numPr>
          <w:ilvl w:val="0"/>
          <w:numId w:val="3"/>
        </w:numPr>
        <w:jc w:val="both"/>
        <w:rPr>
          <w:rFonts w:asciiTheme="majorHAnsi" w:hAnsiTheme="majorHAnsi"/>
          <w:sz w:val="28"/>
          <w:szCs w:val="28"/>
        </w:rPr>
      </w:pPr>
      <w:r>
        <w:rPr>
          <w:rFonts w:asciiTheme="majorHAnsi" w:hAnsiTheme="majorHAnsi"/>
          <w:sz w:val="28"/>
          <w:szCs w:val="28"/>
        </w:rPr>
        <w:t xml:space="preserve">Also building relations with </w:t>
      </w:r>
      <w:r w:rsidR="005161B1" w:rsidRPr="0090134B">
        <w:rPr>
          <w:rFonts w:asciiTheme="majorHAnsi" w:hAnsiTheme="majorHAnsi"/>
          <w:sz w:val="28"/>
          <w:szCs w:val="28"/>
        </w:rPr>
        <w:t>ICANN</w:t>
      </w:r>
      <w:r w:rsidR="00C90772">
        <w:rPr>
          <w:rFonts w:asciiTheme="majorHAnsi" w:hAnsiTheme="majorHAnsi"/>
          <w:sz w:val="28"/>
          <w:szCs w:val="28"/>
        </w:rPr>
        <w:t xml:space="preserve"> </w:t>
      </w:r>
      <w:r w:rsidR="00243090">
        <w:rPr>
          <w:rFonts w:asciiTheme="majorHAnsi" w:hAnsiTheme="majorHAnsi"/>
          <w:sz w:val="28"/>
          <w:szCs w:val="28"/>
        </w:rPr>
        <w:t>–</w:t>
      </w:r>
      <w:r w:rsidR="00C90772">
        <w:rPr>
          <w:rFonts w:asciiTheme="majorHAnsi" w:hAnsiTheme="majorHAnsi"/>
          <w:sz w:val="28"/>
          <w:szCs w:val="28"/>
        </w:rPr>
        <w:t xml:space="preserve"> </w:t>
      </w:r>
      <w:r w:rsidR="00243090">
        <w:rPr>
          <w:rFonts w:asciiTheme="majorHAnsi" w:hAnsiTheme="majorHAnsi"/>
          <w:sz w:val="28"/>
          <w:szCs w:val="28"/>
        </w:rPr>
        <w:t xml:space="preserve">the </w:t>
      </w:r>
      <w:r w:rsidR="00C90772" w:rsidRPr="00C90772">
        <w:rPr>
          <w:bCs/>
          <w:sz w:val="28"/>
          <w:szCs w:val="28"/>
          <w:lang w:val="en"/>
        </w:rPr>
        <w:t>Internet Corporation for Assigned Names and Numbers</w:t>
      </w:r>
      <w:r w:rsidR="00C90772" w:rsidRPr="00C90772">
        <w:rPr>
          <w:sz w:val="28"/>
          <w:szCs w:val="28"/>
          <w:lang w:val="en"/>
        </w:rPr>
        <w:t xml:space="preserve">  </w:t>
      </w:r>
      <w:r w:rsidR="005161B1" w:rsidRPr="00C90772">
        <w:rPr>
          <w:rFonts w:asciiTheme="majorHAnsi" w:hAnsiTheme="majorHAnsi"/>
          <w:sz w:val="28"/>
          <w:szCs w:val="28"/>
        </w:rPr>
        <w:t xml:space="preserve"> </w:t>
      </w:r>
      <w:r w:rsidR="00AC4559" w:rsidRPr="00C90772">
        <w:rPr>
          <w:rFonts w:asciiTheme="majorHAnsi" w:hAnsiTheme="majorHAnsi"/>
          <w:sz w:val="28"/>
          <w:szCs w:val="28"/>
        </w:rPr>
        <w:t xml:space="preserve"> </w:t>
      </w:r>
    </w:p>
    <w:p w:rsidR="005161B1" w:rsidRPr="0090134B" w:rsidRDefault="005161B1" w:rsidP="005161B1">
      <w:pPr>
        <w:pStyle w:val="ListParagraph"/>
        <w:rPr>
          <w:rFonts w:asciiTheme="majorHAnsi" w:hAnsiTheme="majorHAnsi"/>
          <w:sz w:val="28"/>
          <w:szCs w:val="28"/>
        </w:rPr>
      </w:pPr>
    </w:p>
    <w:p w:rsidR="005161B1" w:rsidRPr="0090134B" w:rsidRDefault="00B4440F" w:rsidP="001F034C">
      <w:pPr>
        <w:pStyle w:val="ListParagraph"/>
        <w:numPr>
          <w:ilvl w:val="0"/>
          <w:numId w:val="2"/>
        </w:numPr>
        <w:jc w:val="both"/>
        <w:rPr>
          <w:rFonts w:asciiTheme="majorHAnsi" w:hAnsiTheme="majorHAnsi"/>
          <w:sz w:val="28"/>
          <w:szCs w:val="28"/>
        </w:rPr>
      </w:pPr>
      <w:r>
        <w:rPr>
          <w:rFonts w:asciiTheme="majorHAnsi" w:hAnsiTheme="majorHAnsi"/>
          <w:sz w:val="28"/>
          <w:szCs w:val="28"/>
        </w:rPr>
        <w:t>We are f</w:t>
      </w:r>
      <w:r w:rsidR="00AC4559">
        <w:rPr>
          <w:rFonts w:asciiTheme="majorHAnsi" w:hAnsiTheme="majorHAnsi"/>
          <w:sz w:val="28"/>
          <w:szCs w:val="28"/>
        </w:rPr>
        <w:t>ocusing m</w:t>
      </w:r>
      <w:r w:rsidR="005161B1" w:rsidRPr="0090134B">
        <w:rPr>
          <w:rFonts w:asciiTheme="majorHAnsi" w:hAnsiTheme="majorHAnsi"/>
          <w:sz w:val="28"/>
          <w:szCs w:val="28"/>
        </w:rPr>
        <w:t>ore</w:t>
      </w:r>
      <w:r w:rsidR="00AC4559">
        <w:rPr>
          <w:rFonts w:asciiTheme="majorHAnsi" w:hAnsiTheme="majorHAnsi"/>
          <w:sz w:val="28"/>
          <w:szCs w:val="28"/>
        </w:rPr>
        <w:t xml:space="preserve"> on </w:t>
      </w:r>
      <w:r w:rsidR="00243090">
        <w:rPr>
          <w:rFonts w:asciiTheme="majorHAnsi" w:hAnsiTheme="majorHAnsi"/>
          <w:sz w:val="28"/>
          <w:szCs w:val="28"/>
        </w:rPr>
        <w:t>‘CANTO Public Relations’</w:t>
      </w:r>
      <w:r w:rsidR="002114DB">
        <w:rPr>
          <w:rFonts w:asciiTheme="majorHAnsi" w:hAnsiTheme="majorHAnsi"/>
          <w:sz w:val="28"/>
          <w:szCs w:val="28"/>
        </w:rPr>
        <w:t xml:space="preserve"> – </w:t>
      </w:r>
      <w:r w:rsidR="00243090">
        <w:rPr>
          <w:rFonts w:asciiTheme="majorHAnsi" w:hAnsiTheme="majorHAnsi"/>
          <w:sz w:val="28"/>
          <w:szCs w:val="28"/>
        </w:rPr>
        <w:t xml:space="preserve">our </w:t>
      </w:r>
      <w:r w:rsidR="002114DB">
        <w:rPr>
          <w:rFonts w:asciiTheme="majorHAnsi" w:hAnsiTheme="majorHAnsi"/>
          <w:sz w:val="28"/>
          <w:szCs w:val="28"/>
        </w:rPr>
        <w:t>members</w:t>
      </w:r>
      <w:r w:rsidR="00243090">
        <w:rPr>
          <w:rFonts w:asciiTheme="majorHAnsi" w:hAnsiTheme="majorHAnsi"/>
          <w:sz w:val="28"/>
          <w:szCs w:val="28"/>
        </w:rPr>
        <w:t xml:space="preserve"> are </w:t>
      </w:r>
      <w:r w:rsidR="002114DB">
        <w:rPr>
          <w:rFonts w:asciiTheme="majorHAnsi" w:hAnsiTheme="majorHAnsi"/>
          <w:sz w:val="28"/>
          <w:szCs w:val="28"/>
        </w:rPr>
        <w:t xml:space="preserve">attending conferences </w:t>
      </w:r>
      <w:r w:rsidR="00AC4559">
        <w:rPr>
          <w:rFonts w:asciiTheme="majorHAnsi" w:hAnsiTheme="majorHAnsi"/>
          <w:sz w:val="28"/>
          <w:szCs w:val="28"/>
        </w:rPr>
        <w:t>on behalf of CANTO</w:t>
      </w:r>
      <w:r>
        <w:rPr>
          <w:rFonts w:asciiTheme="majorHAnsi" w:hAnsiTheme="majorHAnsi"/>
          <w:sz w:val="28"/>
          <w:szCs w:val="28"/>
        </w:rPr>
        <w:t xml:space="preserve"> to help spread the word about CANTO and its work.</w:t>
      </w:r>
    </w:p>
    <w:p w:rsidR="005161B1" w:rsidRPr="0090134B" w:rsidRDefault="00B4440F" w:rsidP="001F034C">
      <w:pPr>
        <w:pStyle w:val="ListParagraph"/>
        <w:numPr>
          <w:ilvl w:val="0"/>
          <w:numId w:val="5"/>
        </w:numPr>
        <w:jc w:val="both"/>
        <w:rPr>
          <w:rFonts w:asciiTheme="majorHAnsi" w:hAnsiTheme="majorHAnsi"/>
          <w:sz w:val="28"/>
          <w:szCs w:val="28"/>
        </w:rPr>
      </w:pPr>
      <w:r>
        <w:rPr>
          <w:rFonts w:asciiTheme="majorHAnsi" w:hAnsiTheme="majorHAnsi"/>
          <w:sz w:val="28"/>
          <w:szCs w:val="28"/>
        </w:rPr>
        <w:t>For example: i</w:t>
      </w:r>
      <w:r w:rsidR="00AC4559">
        <w:rPr>
          <w:rFonts w:asciiTheme="majorHAnsi" w:hAnsiTheme="majorHAnsi"/>
          <w:sz w:val="28"/>
          <w:szCs w:val="28"/>
        </w:rPr>
        <w:t xml:space="preserve">n August I presented at </w:t>
      </w:r>
      <w:r>
        <w:rPr>
          <w:rFonts w:asciiTheme="majorHAnsi" w:hAnsiTheme="majorHAnsi"/>
          <w:sz w:val="28"/>
          <w:szCs w:val="28"/>
        </w:rPr>
        <w:t xml:space="preserve">the </w:t>
      </w:r>
      <w:r w:rsidR="00594C2E">
        <w:rPr>
          <w:rFonts w:asciiTheme="majorHAnsi" w:hAnsiTheme="majorHAnsi"/>
          <w:sz w:val="28"/>
          <w:szCs w:val="28"/>
        </w:rPr>
        <w:t xml:space="preserve">Technology and Innovation for the Digital Economy </w:t>
      </w:r>
      <w:r w:rsidR="005161B1" w:rsidRPr="0090134B">
        <w:rPr>
          <w:rFonts w:asciiTheme="majorHAnsi" w:hAnsiTheme="majorHAnsi"/>
          <w:sz w:val="28"/>
          <w:szCs w:val="28"/>
        </w:rPr>
        <w:t xml:space="preserve">conference  – </w:t>
      </w:r>
      <w:r w:rsidR="00594C2E">
        <w:rPr>
          <w:rFonts w:asciiTheme="majorHAnsi" w:hAnsiTheme="majorHAnsi"/>
          <w:sz w:val="28"/>
          <w:szCs w:val="28"/>
        </w:rPr>
        <w:t>on the topic ‘</w:t>
      </w:r>
      <w:r w:rsidR="005161B1" w:rsidRPr="0090134B">
        <w:rPr>
          <w:rFonts w:asciiTheme="majorHAnsi" w:hAnsiTheme="majorHAnsi"/>
          <w:sz w:val="28"/>
          <w:szCs w:val="28"/>
        </w:rPr>
        <w:t>Incentivising Broadband</w:t>
      </w:r>
      <w:r w:rsidR="00594C2E">
        <w:rPr>
          <w:rFonts w:asciiTheme="majorHAnsi" w:hAnsiTheme="majorHAnsi"/>
          <w:sz w:val="28"/>
          <w:szCs w:val="28"/>
        </w:rPr>
        <w:t>’</w:t>
      </w:r>
      <w:r w:rsidR="005161B1" w:rsidRPr="0090134B">
        <w:rPr>
          <w:rFonts w:asciiTheme="majorHAnsi" w:hAnsiTheme="majorHAnsi"/>
          <w:sz w:val="28"/>
          <w:szCs w:val="28"/>
        </w:rPr>
        <w:t xml:space="preserve">– </w:t>
      </w:r>
      <w:r w:rsidR="00AC4559">
        <w:rPr>
          <w:rFonts w:asciiTheme="majorHAnsi" w:hAnsiTheme="majorHAnsi"/>
          <w:sz w:val="28"/>
          <w:szCs w:val="28"/>
        </w:rPr>
        <w:t xml:space="preserve">based on our </w:t>
      </w:r>
      <w:r w:rsidR="005161B1" w:rsidRPr="0090134B">
        <w:rPr>
          <w:rFonts w:asciiTheme="majorHAnsi" w:hAnsiTheme="majorHAnsi"/>
          <w:sz w:val="28"/>
          <w:szCs w:val="28"/>
        </w:rPr>
        <w:t>regulatory committee paper</w:t>
      </w:r>
    </w:p>
    <w:p w:rsidR="005161B1" w:rsidRPr="00AC4559" w:rsidRDefault="00676216" w:rsidP="001F034C">
      <w:pPr>
        <w:pStyle w:val="ListParagraph"/>
        <w:numPr>
          <w:ilvl w:val="0"/>
          <w:numId w:val="5"/>
        </w:numPr>
        <w:jc w:val="both"/>
        <w:rPr>
          <w:rFonts w:asciiTheme="majorHAnsi" w:hAnsiTheme="majorHAnsi"/>
          <w:sz w:val="28"/>
          <w:szCs w:val="28"/>
        </w:rPr>
      </w:pPr>
      <w:r>
        <w:rPr>
          <w:rFonts w:asciiTheme="majorHAnsi" w:hAnsiTheme="majorHAnsi"/>
          <w:sz w:val="28"/>
          <w:szCs w:val="28"/>
        </w:rPr>
        <w:t>In October, Christa Onika Leith (TSTT),</w:t>
      </w:r>
      <w:r w:rsidR="004A4FEF">
        <w:rPr>
          <w:rFonts w:asciiTheme="majorHAnsi" w:hAnsiTheme="majorHAnsi"/>
          <w:sz w:val="28"/>
          <w:szCs w:val="28"/>
        </w:rPr>
        <w:t xml:space="preserve"> a m</w:t>
      </w:r>
      <w:r w:rsidR="00AC4559">
        <w:rPr>
          <w:rFonts w:asciiTheme="majorHAnsi" w:hAnsiTheme="majorHAnsi"/>
          <w:sz w:val="28"/>
          <w:szCs w:val="28"/>
        </w:rPr>
        <w:t xml:space="preserve">ember from our Regulatory committee </w:t>
      </w:r>
      <w:r w:rsidR="00B4440F">
        <w:rPr>
          <w:rFonts w:asciiTheme="majorHAnsi" w:hAnsiTheme="majorHAnsi"/>
          <w:sz w:val="28"/>
          <w:szCs w:val="28"/>
        </w:rPr>
        <w:t xml:space="preserve">attended the </w:t>
      </w:r>
      <w:r w:rsidR="005161B1" w:rsidRPr="0090134B">
        <w:rPr>
          <w:rFonts w:asciiTheme="majorHAnsi" w:hAnsiTheme="majorHAnsi"/>
          <w:sz w:val="28"/>
          <w:szCs w:val="28"/>
        </w:rPr>
        <w:t xml:space="preserve">GSMA conference </w:t>
      </w:r>
      <w:r w:rsidR="00AC4559">
        <w:rPr>
          <w:rFonts w:asciiTheme="majorHAnsi" w:hAnsiTheme="majorHAnsi"/>
          <w:sz w:val="28"/>
          <w:szCs w:val="28"/>
        </w:rPr>
        <w:t xml:space="preserve">in Brazil </w:t>
      </w:r>
      <w:r w:rsidR="005161B1" w:rsidRPr="0090134B">
        <w:rPr>
          <w:rFonts w:asciiTheme="majorHAnsi" w:hAnsiTheme="majorHAnsi"/>
          <w:sz w:val="28"/>
          <w:szCs w:val="28"/>
        </w:rPr>
        <w:t xml:space="preserve">– </w:t>
      </w:r>
      <w:r w:rsidR="00B4440F">
        <w:rPr>
          <w:rFonts w:asciiTheme="majorHAnsi" w:hAnsiTheme="majorHAnsi"/>
          <w:sz w:val="28"/>
          <w:szCs w:val="28"/>
        </w:rPr>
        <w:t xml:space="preserve">she </w:t>
      </w:r>
      <w:r w:rsidR="00AC4559">
        <w:rPr>
          <w:rFonts w:asciiTheme="majorHAnsi" w:hAnsiTheme="majorHAnsi"/>
          <w:sz w:val="28"/>
          <w:szCs w:val="28"/>
        </w:rPr>
        <w:t>presented a Case Study</w:t>
      </w:r>
      <w:r w:rsidR="005161B1" w:rsidRPr="0090134B">
        <w:rPr>
          <w:rFonts w:asciiTheme="majorHAnsi" w:hAnsiTheme="majorHAnsi"/>
          <w:sz w:val="28"/>
          <w:szCs w:val="28"/>
        </w:rPr>
        <w:t xml:space="preserve">: </w:t>
      </w:r>
      <w:r w:rsidR="005161B1" w:rsidRPr="0090134B">
        <w:rPr>
          <w:rFonts w:asciiTheme="majorHAnsi" w:hAnsiTheme="majorHAnsi"/>
          <w:bCs/>
          <w:sz w:val="28"/>
          <w:szCs w:val="28"/>
        </w:rPr>
        <w:t xml:space="preserve">Plans and strategies for the </w:t>
      </w:r>
      <w:proofErr w:type="gramStart"/>
      <w:r w:rsidR="005161B1" w:rsidRPr="0090134B">
        <w:rPr>
          <w:rFonts w:asciiTheme="majorHAnsi" w:hAnsiTheme="majorHAnsi"/>
          <w:bCs/>
          <w:sz w:val="28"/>
          <w:szCs w:val="28"/>
        </w:rPr>
        <w:t>700Mhz</w:t>
      </w:r>
      <w:proofErr w:type="gramEnd"/>
      <w:r w:rsidR="005161B1" w:rsidRPr="0090134B">
        <w:rPr>
          <w:rFonts w:asciiTheme="majorHAnsi" w:hAnsiTheme="majorHAnsi"/>
          <w:bCs/>
          <w:sz w:val="28"/>
          <w:szCs w:val="28"/>
        </w:rPr>
        <w:t xml:space="preserve"> band in the Caribbean</w:t>
      </w:r>
      <w:r w:rsidR="00B4440F">
        <w:rPr>
          <w:rFonts w:asciiTheme="majorHAnsi" w:hAnsiTheme="majorHAnsi"/>
          <w:bCs/>
          <w:sz w:val="28"/>
          <w:szCs w:val="28"/>
        </w:rPr>
        <w:t>. This presentation is discussed in the latest Cancion magazine.</w:t>
      </w:r>
    </w:p>
    <w:p w:rsidR="002114DB" w:rsidRPr="004A4FEF" w:rsidRDefault="00AC4559" w:rsidP="001F034C">
      <w:pPr>
        <w:pStyle w:val="ListParagraph"/>
        <w:numPr>
          <w:ilvl w:val="0"/>
          <w:numId w:val="5"/>
        </w:numPr>
        <w:rPr>
          <w:rFonts w:asciiTheme="majorHAnsi" w:hAnsiTheme="majorHAnsi"/>
          <w:sz w:val="28"/>
          <w:szCs w:val="28"/>
        </w:rPr>
      </w:pPr>
      <w:r w:rsidRPr="004A4FEF">
        <w:rPr>
          <w:rFonts w:asciiTheme="majorHAnsi" w:hAnsiTheme="majorHAnsi"/>
          <w:bCs/>
          <w:sz w:val="28"/>
          <w:szCs w:val="28"/>
        </w:rPr>
        <w:t xml:space="preserve">In December the Vice Chair of our CSR Committee, Gervon Abraham </w:t>
      </w:r>
      <w:r w:rsidR="00676216">
        <w:rPr>
          <w:rFonts w:asciiTheme="majorHAnsi" w:hAnsiTheme="majorHAnsi"/>
          <w:bCs/>
          <w:sz w:val="28"/>
          <w:szCs w:val="28"/>
        </w:rPr>
        <w:t xml:space="preserve">(TSTT) </w:t>
      </w:r>
      <w:r w:rsidRPr="004A4FEF">
        <w:rPr>
          <w:rFonts w:asciiTheme="majorHAnsi" w:hAnsiTheme="majorHAnsi"/>
          <w:bCs/>
          <w:sz w:val="28"/>
          <w:szCs w:val="28"/>
        </w:rPr>
        <w:t>presented at the 5</w:t>
      </w:r>
      <w:r w:rsidRPr="004A4FEF">
        <w:rPr>
          <w:rFonts w:asciiTheme="majorHAnsi" w:hAnsiTheme="majorHAnsi"/>
          <w:bCs/>
          <w:sz w:val="28"/>
          <w:szCs w:val="28"/>
          <w:vertAlign w:val="superscript"/>
        </w:rPr>
        <w:t>th</w:t>
      </w:r>
      <w:r w:rsidRPr="004A4FEF">
        <w:rPr>
          <w:rFonts w:asciiTheme="majorHAnsi" w:hAnsiTheme="majorHAnsi"/>
          <w:bCs/>
          <w:sz w:val="28"/>
          <w:szCs w:val="28"/>
        </w:rPr>
        <w:t xml:space="preserve"> ITU Green Standards Week in the</w:t>
      </w:r>
      <w:r w:rsidR="001F034C">
        <w:rPr>
          <w:rFonts w:asciiTheme="majorHAnsi" w:hAnsiTheme="majorHAnsi"/>
          <w:bCs/>
          <w:sz w:val="28"/>
          <w:szCs w:val="28"/>
        </w:rPr>
        <w:t xml:space="preserve"> Bahamas</w:t>
      </w:r>
      <w:r w:rsidRPr="004A4FEF">
        <w:rPr>
          <w:rFonts w:asciiTheme="majorHAnsi" w:hAnsiTheme="majorHAnsi"/>
          <w:b/>
          <w:bCs/>
          <w:sz w:val="28"/>
          <w:szCs w:val="28"/>
        </w:rPr>
        <w:br/>
      </w:r>
    </w:p>
    <w:p w:rsidR="005161B1" w:rsidRPr="0090134B" w:rsidRDefault="00D6458A" w:rsidP="00D6458A">
      <w:pPr>
        <w:pStyle w:val="ListParagraph"/>
        <w:numPr>
          <w:ilvl w:val="0"/>
          <w:numId w:val="2"/>
        </w:numPr>
        <w:jc w:val="both"/>
        <w:rPr>
          <w:rFonts w:asciiTheme="majorHAnsi" w:hAnsiTheme="majorHAnsi"/>
          <w:sz w:val="28"/>
          <w:szCs w:val="28"/>
        </w:rPr>
      </w:pPr>
      <w:r>
        <w:rPr>
          <w:rFonts w:asciiTheme="majorHAnsi" w:hAnsiTheme="majorHAnsi"/>
          <w:sz w:val="28"/>
          <w:szCs w:val="28"/>
        </w:rPr>
        <w:t>In addition, a</w:t>
      </w:r>
      <w:r w:rsidR="00AC4559">
        <w:rPr>
          <w:rFonts w:asciiTheme="majorHAnsi" w:hAnsiTheme="majorHAnsi"/>
          <w:sz w:val="28"/>
          <w:szCs w:val="28"/>
        </w:rPr>
        <w:t xml:space="preserve"> nu</w:t>
      </w:r>
      <w:r w:rsidR="008C0F6E">
        <w:rPr>
          <w:rFonts w:asciiTheme="majorHAnsi" w:hAnsiTheme="majorHAnsi"/>
          <w:sz w:val="28"/>
          <w:szCs w:val="28"/>
        </w:rPr>
        <w:t>m</w:t>
      </w:r>
      <w:r w:rsidR="005161B1" w:rsidRPr="0090134B">
        <w:rPr>
          <w:rFonts w:asciiTheme="majorHAnsi" w:hAnsiTheme="majorHAnsi"/>
          <w:sz w:val="28"/>
          <w:szCs w:val="28"/>
        </w:rPr>
        <w:t xml:space="preserve">ber of </w:t>
      </w:r>
      <w:r w:rsidR="000C2250">
        <w:rPr>
          <w:rFonts w:asciiTheme="majorHAnsi" w:hAnsiTheme="majorHAnsi"/>
          <w:sz w:val="28"/>
          <w:szCs w:val="28"/>
        </w:rPr>
        <w:t xml:space="preserve">outstanding </w:t>
      </w:r>
      <w:r w:rsidR="001F034C">
        <w:rPr>
          <w:rFonts w:asciiTheme="majorHAnsi" w:hAnsiTheme="majorHAnsi"/>
          <w:sz w:val="28"/>
          <w:szCs w:val="28"/>
        </w:rPr>
        <w:t xml:space="preserve">CANTO </w:t>
      </w:r>
      <w:r w:rsidR="005161B1" w:rsidRPr="0090134B">
        <w:rPr>
          <w:rFonts w:asciiTheme="majorHAnsi" w:hAnsiTheme="majorHAnsi"/>
          <w:sz w:val="28"/>
          <w:szCs w:val="28"/>
        </w:rPr>
        <w:t xml:space="preserve">Staff matters </w:t>
      </w:r>
      <w:r w:rsidR="001F034C">
        <w:rPr>
          <w:rFonts w:asciiTheme="majorHAnsi" w:hAnsiTheme="majorHAnsi"/>
          <w:sz w:val="28"/>
          <w:szCs w:val="28"/>
        </w:rPr>
        <w:t xml:space="preserve">have been </w:t>
      </w:r>
      <w:r w:rsidR="005161B1" w:rsidRPr="0090134B">
        <w:rPr>
          <w:rFonts w:asciiTheme="majorHAnsi" w:hAnsiTheme="majorHAnsi"/>
          <w:sz w:val="28"/>
          <w:szCs w:val="28"/>
        </w:rPr>
        <w:t>dealt with</w:t>
      </w:r>
      <w:r w:rsidR="008C0F6E">
        <w:rPr>
          <w:rFonts w:asciiTheme="majorHAnsi" w:hAnsiTheme="majorHAnsi"/>
          <w:sz w:val="28"/>
          <w:szCs w:val="28"/>
        </w:rPr>
        <w:t xml:space="preserve"> – I believe that our</w:t>
      </w:r>
      <w:r w:rsidR="002114DB">
        <w:rPr>
          <w:rFonts w:asciiTheme="majorHAnsi" w:hAnsiTheme="majorHAnsi"/>
          <w:sz w:val="28"/>
          <w:szCs w:val="28"/>
        </w:rPr>
        <w:t xml:space="preserve"> staff </w:t>
      </w:r>
      <w:r w:rsidR="000C2250">
        <w:rPr>
          <w:rFonts w:asciiTheme="majorHAnsi" w:hAnsiTheme="majorHAnsi"/>
          <w:sz w:val="28"/>
          <w:szCs w:val="28"/>
        </w:rPr>
        <w:t>are</w:t>
      </w:r>
      <w:r w:rsidR="002114DB">
        <w:rPr>
          <w:rFonts w:asciiTheme="majorHAnsi" w:hAnsiTheme="majorHAnsi"/>
          <w:sz w:val="28"/>
          <w:szCs w:val="28"/>
        </w:rPr>
        <w:t xml:space="preserve"> highly motivated </w:t>
      </w:r>
      <w:r w:rsidR="000C2250">
        <w:rPr>
          <w:rFonts w:asciiTheme="majorHAnsi" w:hAnsiTheme="majorHAnsi"/>
          <w:sz w:val="28"/>
          <w:szCs w:val="28"/>
        </w:rPr>
        <w:t xml:space="preserve">and </w:t>
      </w:r>
      <w:r w:rsidR="002114DB">
        <w:rPr>
          <w:rFonts w:asciiTheme="majorHAnsi" w:hAnsiTheme="majorHAnsi"/>
          <w:sz w:val="28"/>
          <w:szCs w:val="28"/>
        </w:rPr>
        <w:t>ready to serve</w:t>
      </w:r>
      <w:r w:rsidR="008C0F6E">
        <w:rPr>
          <w:rFonts w:asciiTheme="majorHAnsi" w:hAnsiTheme="majorHAnsi"/>
          <w:sz w:val="28"/>
          <w:szCs w:val="28"/>
        </w:rPr>
        <w:t xml:space="preserve"> </w:t>
      </w:r>
      <w:r>
        <w:rPr>
          <w:rFonts w:asciiTheme="majorHAnsi" w:hAnsiTheme="majorHAnsi"/>
          <w:sz w:val="28"/>
          <w:szCs w:val="28"/>
        </w:rPr>
        <w:t>our</w:t>
      </w:r>
      <w:r w:rsidR="008C0F6E">
        <w:rPr>
          <w:rFonts w:asciiTheme="majorHAnsi" w:hAnsiTheme="majorHAnsi"/>
          <w:sz w:val="28"/>
          <w:szCs w:val="28"/>
        </w:rPr>
        <w:t xml:space="preserve"> members</w:t>
      </w:r>
    </w:p>
    <w:p w:rsidR="005161B1" w:rsidRPr="0090134B" w:rsidRDefault="005161B1" w:rsidP="005161B1">
      <w:pPr>
        <w:pStyle w:val="ListParagraph"/>
        <w:rPr>
          <w:rFonts w:asciiTheme="majorHAnsi" w:hAnsiTheme="majorHAnsi"/>
          <w:sz w:val="24"/>
          <w:szCs w:val="24"/>
        </w:rPr>
      </w:pPr>
    </w:p>
    <w:p w:rsidR="005161B1" w:rsidRDefault="002114DB" w:rsidP="00B4384A">
      <w:pPr>
        <w:jc w:val="both"/>
        <w:rPr>
          <w:rFonts w:asciiTheme="majorHAnsi" w:hAnsiTheme="majorHAnsi"/>
          <w:sz w:val="28"/>
          <w:szCs w:val="28"/>
        </w:rPr>
      </w:pPr>
      <w:r>
        <w:rPr>
          <w:rFonts w:asciiTheme="majorHAnsi" w:hAnsiTheme="majorHAnsi"/>
          <w:sz w:val="28"/>
          <w:szCs w:val="28"/>
        </w:rPr>
        <w:t xml:space="preserve">We are very focused on deliverables for our members, every year we will report back our achievements </w:t>
      </w:r>
      <w:r w:rsidR="000C2250">
        <w:rPr>
          <w:rFonts w:asciiTheme="majorHAnsi" w:hAnsiTheme="majorHAnsi"/>
          <w:sz w:val="28"/>
          <w:szCs w:val="28"/>
        </w:rPr>
        <w:t xml:space="preserve">at the AGM </w:t>
      </w:r>
      <w:r>
        <w:rPr>
          <w:rFonts w:asciiTheme="majorHAnsi" w:hAnsiTheme="majorHAnsi"/>
          <w:sz w:val="28"/>
          <w:szCs w:val="28"/>
        </w:rPr>
        <w:t>– this is very important so our members see the value</w:t>
      </w:r>
      <w:r w:rsidR="00D6458A">
        <w:rPr>
          <w:rFonts w:asciiTheme="majorHAnsi" w:hAnsiTheme="majorHAnsi"/>
          <w:sz w:val="28"/>
          <w:szCs w:val="28"/>
        </w:rPr>
        <w:t>.</w:t>
      </w:r>
      <w:r>
        <w:rPr>
          <w:rFonts w:asciiTheme="majorHAnsi" w:hAnsiTheme="majorHAnsi"/>
          <w:sz w:val="28"/>
          <w:szCs w:val="28"/>
        </w:rPr>
        <w:t xml:space="preserve"> </w:t>
      </w:r>
    </w:p>
    <w:p w:rsidR="005161B1" w:rsidRPr="005161B1" w:rsidRDefault="005161B1" w:rsidP="00B4384A">
      <w:pPr>
        <w:jc w:val="both"/>
        <w:rPr>
          <w:rFonts w:asciiTheme="majorHAnsi" w:hAnsiTheme="majorHAnsi"/>
          <w:sz w:val="28"/>
          <w:szCs w:val="28"/>
        </w:rPr>
      </w:pPr>
    </w:p>
    <w:p w:rsidR="00776E64" w:rsidRDefault="00243090" w:rsidP="00B4384A">
      <w:pPr>
        <w:jc w:val="both"/>
        <w:rPr>
          <w:rFonts w:asciiTheme="majorHAnsi" w:hAnsiTheme="majorHAnsi"/>
          <w:b/>
          <w:sz w:val="28"/>
          <w:szCs w:val="28"/>
        </w:rPr>
      </w:pPr>
      <w:r>
        <w:rPr>
          <w:rFonts w:asciiTheme="majorHAnsi" w:hAnsiTheme="majorHAnsi"/>
          <w:b/>
          <w:sz w:val="28"/>
          <w:szCs w:val="28"/>
        </w:rPr>
        <w:t xml:space="preserve">The </w:t>
      </w:r>
      <w:r w:rsidR="008C0F6E" w:rsidRPr="00676216">
        <w:rPr>
          <w:rFonts w:asciiTheme="majorHAnsi" w:hAnsiTheme="majorHAnsi"/>
          <w:b/>
          <w:sz w:val="28"/>
          <w:szCs w:val="28"/>
        </w:rPr>
        <w:t>Conference and Exhibition</w:t>
      </w:r>
      <w:r>
        <w:rPr>
          <w:rFonts w:asciiTheme="majorHAnsi" w:hAnsiTheme="majorHAnsi"/>
          <w:b/>
          <w:sz w:val="28"/>
          <w:szCs w:val="28"/>
        </w:rPr>
        <w:t xml:space="preserve"> last year</w:t>
      </w:r>
    </w:p>
    <w:p w:rsidR="00676216" w:rsidRPr="00676216" w:rsidRDefault="00676216" w:rsidP="00B4384A">
      <w:pPr>
        <w:jc w:val="both"/>
        <w:rPr>
          <w:rFonts w:asciiTheme="majorHAnsi" w:hAnsiTheme="majorHAnsi"/>
          <w:b/>
          <w:sz w:val="28"/>
          <w:szCs w:val="28"/>
        </w:rPr>
      </w:pPr>
    </w:p>
    <w:p w:rsidR="00776E64" w:rsidRPr="005161B1" w:rsidRDefault="005D2B83" w:rsidP="005D2B83">
      <w:pPr>
        <w:jc w:val="both"/>
        <w:rPr>
          <w:rFonts w:asciiTheme="majorHAnsi" w:hAnsiTheme="majorHAnsi"/>
          <w:sz w:val="28"/>
          <w:szCs w:val="28"/>
        </w:rPr>
      </w:pPr>
      <w:r w:rsidRPr="005161B1">
        <w:rPr>
          <w:rFonts w:asciiTheme="majorHAnsi" w:hAnsiTheme="majorHAnsi"/>
          <w:sz w:val="28"/>
          <w:szCs w:val="28"/>
        </w:rPr>
        <w:t>With over 500 delegates at the 2015 Conference and E</w:t>
      </w:r>
      <w:r w:rsidR="00237F4C" w:rsidRPr="005161B1">
        <w:rPr>
          <w:rFonts w:asciiTheme="majorHAnsi" w:hAnsiTheme="majorHAnsi"/>
          <w:sz w:val="28"/>
          <w:szCs w:val="28"/>
        </w:rPr>
        <w:t xml:space="preserve">xhibition in Miami, </w:t>
      </w:r>
      <w:r w:rsidR="00776E64" w:rsidRPr="005161B1">
        <w:rPr>
          <w:rFonts w:asciiTheme="majorHAnsi" w:hAnsiTheme="majorHAnsi"/>
          <w:sz w:val="28"/>
          <w:szCs w:val="28"/>
        </w:rPr>
        <w:t xml:space="preserve">our status as the number one </w:t>
      </w:r>
      <w:r w:rsidRPr="005161B1">
        <w:rPr>
          <w:rFonts w:asciiTheme="majorHAnsi" w:hAnsiTheme="majorHAnsi"/>
          <w:sz w:val="28"/>
          <w:szCs w:val="28"/>
        </w:rPr>
        <w:t>ICT/Telecoms event in the Caribbean</w:t>
      </w:r>
      <w:r w:rsidR="005161B1" w:rsidRPr="005161B1">
        <w:rPr>
          <w:rFonts w:asciiTheme="majorHAnsi" w:hAnsiTheme="majorHAnsi"/>
          <w:sz w:val="28"/>
          <w:szCs w:val="28"/>
        </w:rPr>
        <w:t xml:space="preserve"> has certainly been confirmed.</w:t>
      </w:r>
      <w:r w:rsidRPr="005161B1">
        <w:rPr>
          <w:rFonts w:asciiTheme="majorHAnsi" w:hAnsiTheme="majorHAnsi"/>
          <w:sz w:val="28"/>
          <w:szCs w:val="28"/>
        </w:rPr>
        <w:t xml:space="preserve"> </w:t>
      </w:r>
    </w:p>
    <w:p w:rsidR="00B4384A" w:rsidRDefault="00B4384A" w:rsidP="00622A25">
      <w:pPr>
        <w:jc w:val="both"/>
        <w:rPr>
          <w:rFonts w:asciiTheme="majorHAnsi" w:hAnsiTheme="majorHAnsi"/>
          <w:sz w:val="28"/>
          <w:szCs w:val="28"/>
        </w:rPr>
      </w:pPr>
    </w:p>
    <w:p w:rsidR="00243090" w:rsidRPr="00243090" w:rsidRDefault="00243090" w:rsidP="00622A25">
      <w:pPr>
        <w:jc w:val="both"/>
        <w:rPr>
          <w:rFonts w:asciiTheme="majorHAnsi" w:hAnsiTheme="majorHAnsi"/>
          <w:b/>
          <w:sz w:val="28"/>
          <w:szCs w:val="28"/>
        </w:rPr>
      </w:pPr>
      <w:r w:rsidRPr="00243090">
        <w:rPr>
          <w:rFonts w:asciiTheme="majorHAnsi" w:hAnsiTheme="majorHAnsi"/>
          <w:b/>
          <w:sz w:val="28"/>
          <w:szCs w:val="28"/>
        </w:rPr>
        <w:t>CANTO Secretariat Leadership</w:t>
      </w:r>
    </w:p>
    <w:p w:rsidR="00243090" w:rsidRPr="005161B1" w:rsidRDefault="00243090" w:rsidP="00622A25">
      <w:pPr>
        <w:jc w:val="both"/>
        <w:rPr>
          <w:rFonts w:asciiTheme="majorHAnsi" w:hAnsiTheme="majorHAnsi"/>
          <w:sz w:val="28"/>
          <w:szCs w:val="28"/>
        </w:rPr>
      </w:pPr>
    </w:p>
    <w:p w:rsidR="00EE6489" w:rsidRDefault="00243090" w:rsidP="00622A25">
      <w:pPr>
        <w:jc w:val="both"/>
        <w:rPr>
          <w:rFonts w:asciiTheme="majorHAnsi" w:hAnsiTheme="majorHAnsi"/>
          <w:sz w:val="28"/>
          <w:szCs w:val="28"/>
        </w:rPr>
      </w:pPr>
      <w:r>
        <w:rPr>
          <w:rFonts w:asciiTheme="majorHAnsi" w:hAnsiTheme="majorHAnsi"/>
          <w:sz w:val="28"/>
          <w:szCs w:val="28"/>
        </w:rPr>
        <w:t>On t</w:t>
      </w:r>
      <w:r w:rsidR="00005C42">
        <w:rPr>
          <w:rFonts w:asciiTheme="majorHAnsi" w:hAnsiTheme="majorHAnsi"/>
          <w:sz w:val="28"/>
          <w:szCs w:val="28"/>
        </w:rPr>
        <w:t xml:space="preserve">he </w:t>
      </w:r>
      <w:r w:rsidR="008C0F6E">
        <w:rPr>
          <w:rFonts w:asciiTheme="majorHAnsi" w:hAnsiTheme="majorHAnsi"/>
          <w:sz w:val="28"/>
          <w:szCs w:val="28"/>
        </w:rPr>
        <w:t>1</w:t>
      </w:r>
      <w:r w:rsidR="008C0F6E" w:rsidRPr="008C0F6E">
        <w:rPr>
          <w:rFonts w:asciiTheme="majorHAnsi" w:hAnsiTheme="majorHAnsi"/>
          <w:sz w:val="28"/>
          <w:szCs w:val="28"/>
          <w:vertAlign w:val="superscript"/>
        </w:rPr>
        <w:t>st</w:t>
      </w:r>
      <w:r w:rsidR="008C0F6E">
        <w:rPr>
          <w:rFonts w:asciiTheme="majorHAnsi" w:hAnsiTheme="majorHAnsi"/>
          <w:sz w:val="28"/>
          <w:szCs w:val="28"/>
        </w:rPr>
        <w:t xml:space="preserve"> October </w:t>
      </w:r>
      <w:r w:rsidR="007A7EC8" w:rsidRPr="005161B1">
        <w:rPr>
          <w:rFonts w:asciiTheme="majorHAnsi" w:hAnsiTheme="majorHAnsi"/>
          <w:sz w:val="28"/>
          <w:szCs w:val="28"/>
        </w:rPr>
        <w:t>Mrs</w:t>
      </w:r>
      <w:r w:rsidR="000064B9" w:rsidRPr="005161B1">
        <w:rPr>
          <w:rFonts w:asciiTheme="majorHAnsi" w:hAnsiTheme="majorHAnsi"/>
          <w:sz w:val="28"/>
          <w:szCs w:val="28"/>
        </w:rPr>
        <w:t>.</w:t>
      </w:r>
      <w:r w:rsidR="007A7EC8" w:rsidRPr="005161B1">
        <w:rPr>
          <w:rFonts w:asciiTheme="majorHAnsi" w:hAnsiTheme="majorHAnsi"/>
          <w:sz w:val="28"/>
          <w:szCs w:val="28"/>
        </w:rPr>
        <w:t xml:space="preserve"> Teresa </w:t>
      </w:r>
      <w:proofErr w:type="gramStart"/>
      <w:r w:rsidR="007A7EC8" w:rsidRPr="005161B1">
        <w:rPr>
          <w:rFonts w:asciiTheme="majorHAnsi" w:hAnsiTheme="majorHAnsi"/>
          <w:sz w:val="28"/>
          <w:szCs w:val="28"/>
        </w:rPr>
        <w:t>Wan</w:t>
      </w:r>
      <w:r w:rsidR="000064B9" w:rsidRPr="005161B1">
        <w:rPr>
          <w:rFonts w:asciiTheme="majorHAnsi" w:hAnsiTheme="majorHAnsi"/>
          <w:sz w:val="28"/>
          <w:szCs w:val="28"/>
        </w:rPr>
        <w:t>k</w:t>
      </w:r>
      <w:r w:rsidR="007A7EC8" w:rsidRPr="005161B1">
        <w:rPr>
          <w:rFonts w:asciiTheme="majorHAnsi" w:hAnsiTheme="majorHAnsi"/>
          <w:sz w:val="28"/>
          <w:szCs w:val="28"/>
        </w:rPr>
        <w:t>in</w:t>
      </w:r>
      <w:proofErr w:type="gramEnd"/>
      <w:r w:rsidR="007A7EC8" w:rsidRPr="005161B1">
        <w:rPr>
          <w:rFonts w:asciiTheme="majorHAnsi" w:hAnsiTheme="majorHAnsi"/>
          <w:sz w:val="28"/>
          <w:szCs w:val="28"/>
        </w:rPr>
        <w:t xml:space="preserve"> was appointed the Acting Secretary General of CANTO.</w:t>
      </w:r>
      <w:r w:rsidR="008C0F6E">
        <w:rPr>
          <w:rFonts w:asciiTheme="majorHAnsi" w:hAnsiTheme="majorHAnsi"/>
          <w:sz w:val="28"/>
          <w:szCs w:val="28"/>
        </w:rPr>
        <w:t xml:space="preserve"> Our Vice Chair, Leon Williams made an important observation at </w:t>
      </w:r>
      <w:r w:rsidR="00D6458A">
        <w:rPr>
          <w:rFonts w:asciiTheme="majorHAnsi" w:hAnsiTheme="majorHAnsi"/>
          <w:sz w:val="28"/>
          <w:szCs w:val="28"/>
        </w:rPr>
        <w:t xml:space="preserve">one of the </w:t>
      </w:r>
      <w:r w:rsidR="009E5713">
        <w:rPr>
          <w:rFonts w:asciiTheme="majorHAnsi" w:hAnsiTheme="majorHAnsi"/>
          <w:sz w:val="28"/>
          <w:szCs w:val="28"/>
        </w:rPr>
        <w:t>Board meeting</w:t>
      </w:r>
      <w:r w:rsidR="00D6458A">
        <w:rPr>
          <w:rFonts w:asciiTheme="majorHAnsi" w:hAnsiTheme="majorHAnsi"/>
          <w:sz w:val="28"/>
          <w:szCs w:val="28"/>
        </w:rPr>
        <w:t xml:space="preserve">s. </w:t>
      </w:r>
      <w:r w:rsidR="009E5713">
        <w:rPr>
          <w:rFonts w:asciiTheme="majorHAnsi" w:hAnsiTheme="majorHAnsi"/>
          <w:sz w:val="28"/>
          <w:szCs w:val="28"/>
        </w:rPr>
        <w:t xml:space="preserve"> </w:t>
      </w:r>
      <w:r w:rsidR="009E5713" w:rsidRPr="00676216">
        <w:rPr>
          <w:rFonts w:asciiTheme="majorHAnsi" w:hAnsiTheme="majorHAnsi"/>
          <w:sz w:val="28"/>
          <w:szCs w:val="28"/>
        </w:rPr>
        <w:t xml:space="preserve">Leon commended the leadership of the Secretariat on the handling of the transition process. He indicated that he visited with the Secretariat Staff in Trinidad, and was pleased that there was no disruption whilst the Secretariat was in transition.  </w:t>
      </w:r>
    </w:p>
    <w:p w:rsidR="00D41961" w:rsidRDefault="00D41961" w:rsidP="00622A25">
      <w:pPr>
        <w:jc w:val="both"/>
        <w:rPr>
          <w:rFonts w:asciiTheme="majorHAnsi" w:hAnsiTheme="majorHAnsi"/>
          <w:sz w:val="28"/>
          <w:szCs w:val="28"/>
        </w:rPr>
      </w:pPr>
    </w:p>
    <w:p w:rsidR="00D41961" w:rsidRPr="00D41961" w:rsidRDefault="00D6458A" w:rsidP="00622A25">
      <w:pPr>
        <w:jc w:val="both"/>
        <w:rPr>
          <w:rFonts w:asciiTheme="majorHAnsi" w:hAnsiTheme="majorHAnsi"/>
          <w:b/>
          <w:sz w:val="28"/>
          <w:szCs w:val="28"/>
        </w:rPr>
      </w:pPr>
      <w:r>
        <w:rPr>
          <w:rFonts w:asciiTheme="majorHAnsi" w:hAnsiTheme="majorHAnsi"/>
          <w:b/>
          <w:sz w:val="28"/>
          <w:szCs w:val="28"/>
        </w:rPr>
        <w:t xml:space="preserve">In </w:t>
      </w:r>
      <w:r w:rsidR="00D41961" w:rsidRPr="00D41961">
        <w:rPr>
          <w:rFonts w:asciiTheme="majorHAnsi" w:hAnsiTheme="majorHAnsi"/>
          <w:b/>
          <w:sz w:val="28"/>
          <w:szCs w:val="28"/>
        </w:rPr>
        <w:t>Conclusion</w:t>
      </w:r>
    </w:p>
    <w:p w:rsidR="00675056" w:rsidRDefault="00675056" w:rsidP="00622A25">
      <w:pPr>
        <w:jc w:val="both"/>
        <w:rPr>
          <w:rFonts w:asciiTheme="majorHAnsi" w:hAnsiTheme="majorHAnsi"/>
          <w:sz w:val="28"/>
          <w:szCs w:val="28"/>
        </w:rPr>
      </w:pPr>
    </w:p>
    <w:p w:rsidR="00675056" w:rsidRPr="00605E96" w:rsidRDefault="00675056" w:rsidP="00675056">
      <w:pPr>
        <w:jc w:val="both"/>
        <w:rPr>
          <w:rFonts w:asciiTheme="majorHAnsi" w:hAnsiTheme="majorHAnsi"/>
          <w:sz w:val="28"/>
          <w:szCs w:val="28"/>
        </w:rPr>
      </w:pPr>
      <w:r>
        <w:rPr>
          <w:rFonts w:asciiTheme="majorHAnsi" w:hAnsiTheme="majorHAnsi"/>
          <w:sz w:val="28"/>
          <w:szCs w:val="28"/>
        </w:rPr>
        <w:t xml:space="preserve">So </w:t>
      </w:r>
      <w:r w:rsidR="00D6458A">
        <w:rPr>
          <w:rFonts w:asciiTheme="majorHAnsi" w:hAnsiTheme="majorHAnsi"/>
          <w:sz w:val="28"/>
          <w:szCs w:val="28"/>
        </w:rPr>
        <w:t xml:space="preserve">as </w:t>
      </w:r>
      <w:r>
        <w:rPr>
          <w:rFonts w:asciiTheme="majorHAnsi" w:hAnsiTheme="majorHAnsi"/>
          <w:sz w:val="28"/>
          <w:szCs w:val="28"/>
        </w:rPr>
        <w:t xml:space="preserve">you can see we are working towards </w:t>
      </w:r>
      <w:r w:rsidRPr="00005C42">
        <w:rPr>
          <w:rFonts w:asciiTheme="majorHAnsi" w:hAnsiTheme="majorHAnsi"/>
          <w:b/>
          <w:sz w:val="28"/>
          <w:szCs w:val="28"/>
        </w:rPr>
        <w:t>our vision:</w:t>
      </w:r>
      <w:r>
        <w:rPr>
          <w:rFonts w:asciiTheme="majorHAnsi" w:hAnsiTheme="majorHAnsi"/>
          <w:sz w:val="28"/>
          <w:szCs w:val="28"/>
        </w:rPr>
        <w:t xml:space="preserve"> </w:t>
      </w:r>
      <w:r w:rsidRPr="00605E96">
        <w:rPr>
          <w:rFonts w:asciiTheme="majorHAnsi" w:hAnsiTheme="majorHAnsi"/>
          <w:sz w:val="28"/>
          <w:szCs w:val="28"/>
          <w:lang w:val="en-GB"/>
        </w:rPr>
        <w:t>To become the leading authority in shaping information and communication in the Caribbean.</w:t>
      </w:r>
      <w:r>
        <w:rPr>
          <w:rFonts w:asciiTheme="majorHAnsi" w:hAnsiTheme="majorHAnsi"/>
          <w:sz w:val="28"/>
          <w:szCs w:val="28"/>
          <w:lang w:val="en-GB"/>
        </w:rPr>
        <w:t xml:space="preserve"> </w:t>
      </w:r>
    </w:p>
    <w:p w:rsidR="00EE6489" w:rsidRPr="005161B1" w:rsidRDefault="00EE6489" w:rsidP="00622A25">
      <w:pPr>
        <w:jc w:val="both"/>
        <w:rPr>
          <w:rFonts w:asciiTheme="majorHAnsi" w:hAnsiTheme="majorHAnsi"/>
          <w:sz w:val="28"/>
          <w:szCs w:val="28"/>
        </w:rPr>
      </w:pPr>
    </w:p>
    <w:p w:rsidR="00C93667" w:rsidRPr="005161B1" w:rsidRDefault="00D6458A" w:rsidP="00622A25">
      <w:pPr>
        <w:jc w:val="both"/>
        <w:rPr>
          <w:rFonts w:asciiTheme="majorHAnsi" w:hAnsiTheme="majorHAnsi"/>
          <w:b/>
          <w:sz w:val="28"/>
          <w:szCs w:val="28"/>
        </w:rPr>
      </w:pPr>
      <w:r w:rsidRPr="00D6458A">
        <w:rPr>
          <w:rFonts w:asciiTheme="majorHAnsi" w:hAnsiTheme="majorHAnsi"/>
          <w:sz w:val="28"/>
          <w:szCs w:val="28"/>
        </w:rPr>
        <w:t xml:space="preserve">I would like to give </w:t>
      </w:r>
      <w:r w:rsidR="00243090">
        <w:rPr>
          <w:rFonts w:asciiTheme="majorHAnsi" w:hAnsiTheme="majorHAnsi"/>
          <w:sz w:val="28"/>
          <w:szCs w:val="28"/>
        </w:rPr>
        <w:t xml:space="preserve">some </w:t>
      </w:r>
      <w:r w:rsidR="00C93667" w:rsidRPr="005161B1">
        <w:rPr>
          <w:rFonts w:asciiTheme="majorHAnsi" w:hAnsiTheme="majorHAnsi"/>
          <w:b/>
          <w:sz w:val="28"/>
          <w:szCs w:val="28"/>
        </w:rPr>
        <w:t>Acknowledgements</w:t>
      </w:r>
    </w:p>
    <w:p w:rsidR="00C93667" w:rsidRPr="005161B1" w:rsidRDefault="00C93667" w:rsidP="00622A25">
      <w:pPr>
        <w:jc w:val="both"/>
        <w:rPr>
          <w:rFonts w:asciiTheme="majorHAnsi" w:hAnsiTheme="majorHAnsi"/>
          <w:sz w:val="28"/>
          <w:szCs w:val="28"/>
        </w:rPr>
      </w:pPr>
    </w:p>
    <w:p w:rsidR="00C93667" w:rsidRPr="005161B1" w:rsidRDefault="003F6979" w:rsidP="00622A25">
      <w:pPr>
        <w:jc w:val="both"/>
        <w:rPr>
          <w:rFonts w:asciiTheme="majorHAnsi" w:hAnsiTheme="majorHAnsi"/>
          <w:sz w:val="28"/>
          <w:szCs w:val="28"/>
        </w:rPr>
      </w:pPr>
      <w:r w:rsidRPr="005161B1">
        <w:rPr>
          <w:rFonts w:asciiTheme="majorHAnsi" w:hAnsiTheme="majorHAnsi"/>
          <w:sz w:val="28"/>
          <w:szCs w:val="28"/>
        </w:rPr>
        <w:t>T</w:t>
      </w:r>
      <w:r w:rsidR="00C93667" w:rsidRPr="005161B1">
        <w:rPr>
          <w:rFonts w:asciiTheme="majorHAnsi" w:hAnsiTheme="majorHAnsi"/>
          <w:sz w:val="28"/>
          <w:szCs w:val="28"/>
        </w:rPr>
        <w:t>hroughout the year</w:t>
      </w:r>
      <w:r w:rsidRPr="005161B1">
        <w:rPr>
          <w:rFonts w:asciiTheme="majorHAnsi" w:hAnsiTheme="majorHAnsi"/>
          <w:sz w:val="28"/>
          <w:szCs w:val="28"/>
        </w:rPr>
        <w:t>,</w:t>
      </w:r>
      <w:r w:rsidR="00C93667" w:rsidRPr="005161B1">
        <w:rPr>
          <w:rFonts w:asciiTheme="majorHAnsi" w:hAnsiTheme="majorHAnsi"/>
          <w:sz w:val="28"/>
          <w:szCs w:val="28"/>
        </w:rPr>
        <w:t xml:space="preserve"> </w:t>
      </w:r>
      <w:r w:rsidR="00D6458A">
        <w:rPr>
          <w:rFonts w:asciiTheme="majorHAnsi" w:hAnsiTheme="majorHAnsi"/>
          <w:sz w:val="28"/>
          <w:szCs w:val="28"/>
        </w:rPr>
        <w:t>my</w:t>
      </w:r>
      <w:r w:rsidRPr="005161B1">
        <w:rPr>
          <w:rFonts w:asciiTheme="majorHAnsi" w:hAnsiTheme="majorHAnsi"/>
          <w:sz w:val="28"/>
          <w:szCs w:val="28"/>
        </w:rPr>
        <w:t xml:space="preserve"> Directors </w:t>
      </w:r>
      <w:r w:rsidR="00C93667" w:rsidRPr="005161B1">
        <w:rPr>
          <w:rFonts w:asciiTheme="majorHAnsi" w:hAnsiTheme="majorHAnsi"/>
          <w:sz w:val="28"/>
          <w:szCs w:val="28"/>
        </w:rPr>
        <w:t xml:space="preserve">have consistently demonstrated their commitment </w:t>
      </w:r>
      <w:r w:rsidR="0080356D" w:rsidRPr="005161B1">
        <w:rPr>
          <w:rFonts w:asciiTheme="majorHAnsi" w:hAnsiTheme="majorHAnsi"/>
          <w:sz w:val="28"/>
          <w:szCs w:val="28"/>
        </w:rPr>
        <w:t xml:space="preserve">and </w:t>
      </w:r>
      <w:r w:rsidR="00B565CB">
        <w:rPr>
          <w:rFonts w:asciiTheme="majorHAnsi" w:hAnsiTheme="majorHAnsi"/>
          <w:sz w:val="28"/>
          <w:szCs w:val="28"/>
        </w:rPr>
        <w:t>support.  Their</w:t>
      </w:r>
      <w:r w:rsidR="00C93667" w:rsidRPr="005161B1">
        <w:rPr>
          <w:rFonts w:asciiTheme="majorHAnsi" w:hAnsiTheme="majorHAnsi"/>
          <w:sz w:val="28"/>
          <w:szCs w:val="28"/>
        </w:rPr>
        <w:t xml:space="preserve"> enthusiasm </w:t>
      </w:r>
      <w:r w:rsidR="00B565CB">
        <w:rPr>
          <w:rFonts w:asciiTheme="majorHAnsi" w:hAnsiTheme="majorHAnsi"/>
          <w:sz w:val="28"/>
          <w:szCs w:val="28"/>
        </w:rPr>
        <w:t xml:space="preserve">has </w:t>
      </w:r>
      <w:r w:rsidRPr="005161B1">
        <w:rPr>
          <w:rFonts w:asciiTheme="majorHAnsi" w:hAnsiTheme="majorHAnsi"/>
          <w:sz w:val="28"/>
          <w:szCs w:val="28"/>
        </w:rPr>
        <w:t>played an e</w:t>
      </w:r>
      <w:r w:rsidR="00C93667" w:rsidRPr="005161B1">
        <w:rPr>
          <w:rFonts w:asciiTheme="majorHAnsi" w:hAnsiTheme="majorHAnsi"/>
          <w:sz w:val="28"/>
          <w:szCs w:val="28"/>
        </w:rPr>
        <w:t xml:space="preserve">ssential </w:t>
      </w:r>
      <w:r w:rsidR="006E131A" w:rsidRPr="005161B1">
        <w:rPr>
          <w:rFonts w:asciiTheme="majorHAnsi" w:hAnsiTheme="majorHAnsi"/>
          <w:sz w:val="28"/>
          <w:szCs w:val="28"/>
        </w:rPr>
        <w:t xml:space="preserve">role </w:t>
      </w:r>
      <w:r w:rsidR="00C93667" w:rsidRPr="005161B1">
        <w:rPr>
          <w:rFonts w:asciiTheme="majorHAnsi" w:hAnsiTheme="majorHAnsi"/>
          <w:sz w:val="28"/>
          <w:szCs w:val="28"/>
        </w:rPr>
        <w:t xml:space="preserve">in responding to the challenges </w:t>
      </w:r>
      <w:r w:rsidR="006E131A" w:rsidRPr="005161B1">
        <w:rPr>
          <w:rFonts w:asciiTheme="majorHAnsi" w:hAnsiTheme="majorHAnsi"/>
          <w:sz w:val="28"/>
          <w:szCs w:val="28"/>
        </w:rPr>
        <w:t xml:space="preserve">experienced in </w:t>
      </w:r>
      <w:r w:rsidR="00C93667" w:rsidRPr="005161B1">
        <w:rPr>
          <w:rFonts w:asciiTheme="majorHAnsi" w:hAnsiTheme="majorHAnsi"/>
          <w:sz w:val="28"/>
          <w:szCs w:val="28"/>
        </w:rPr>
        <w:t xml:space="preserve">2015. I </w:t>
      </w:r>
      <w:r w:rsidR="006E131A" w:rsidRPr="005161B1">
        <w:rPr>
          <w:rFonts w:asciiTheme="majorHAnsi" w:hAnsiTheme="majorHAnsi"/>
          <w:sz w:val="28"/>
          <w:szCs w:val="28"/>
        </w:rPr>
        <w:t>am truly grateful</w:t>
      </w:r>
      <w:r w:rsidR="00C93667" w:rsidRPr="005161B1">
        <w:rPr>
          <w:rFonts w:asciiTheme="majorHAnsi" w:hAnsiTheme="majorHAnsi"/>
          <w:sz w:val="28"/>
          <w:szCs w:val="28"/>
        </w:rPr>
        <w:t xml:space="preserve"> to my colleague</w:t>
      </w:r>
      <w:r w:rsidR="006E131A" w:rsidRPr="005161B1">
        <w:rPr>
          <w:rFonts w:asciiTheme="majorHAnsi" w:hAnsiTheme="majorHAnsi"/>
          <w:sz w:val="28"/>
          <w:szCs w:val="28"/>
        </w:rPr>
        <w:t>s and</w:t>
      </w:r>
      <w:r w:rsidR="00C93667" w:rsidRPr="005161B1">
        <w:rPr>
          <w:rFonts w:asciiTheme="majorHAnsi" w:hAnsiTheme="majorHAnsi"/>
          <w:sz w:val="28"/>
          <w:szCs w:val="28"/>
        </w:rPr>
        <w:t xml:space="preserve"> Directors for their efforts in ensuring the </w:t>
      </w:r>
      <w:proofErr w:type="spellStart"/>
      <w:r w:rsidR="006E131A" w:rsidRPr="005161B1">
        <w:rPr>
          <w:rFonts w:asciiTheme="majorHAnsi" w:hAnsiTheme="majorHAnsi"/>
          <w:sz w:val="28"/>
          <w:szCs w:val="28"/>
        </w:rPr>
        <w:t>O</w:t>
      </w:r>
      <w:r w:rsidR="00C93667" w:rsidRPr="005161B1">
        <w:rPr>
          <w:rFonts w:asciiTheme="majorHAnsi" w:hAnsiTheme="majorHAnsi"/>
          <w:sz w:val="28"/>
          <w:szCs w:val="28"/>
        </w:rPr>
        <w:t>rganisation</w:t>
      </w:r>
      <w:r w:rsidR="006E131A" w:rsidRPr="005161B1">
        <w:rPr>
          <w:rFonts w:asciiTheme="majorHAnsi" w:hAnsiTheme="majorHAnsi"/>
          <w:sz w:val="28"/>
          <w:szCs w:val="28"/>
        </w:rPr>
        <w:t>’</w:t>
      </w:r>
      <w:r w:rsidR="00C93667" w:rsidRPr="005161B1">
        <w:rPr>
          <w:rFonts w:asciiTheme="majorHAnsi" w:hAnsiTheme="majorHAnsi"/>
          <w:sz w:val="28"/>
          <w:szCs w:val="28"/>
        </w:rPr>
        <w:t>s</w:t>
      </w:r>
      <w:proofErr w:type="spellEnd"/>
      <w:r w:rsidR="00C93667" w:rsidRPr="005161B1">
        <w:rPr>
          <w:rFonts w:asciiTheme="majorHAnsi" w:hAnsiTheme="majorHAnsi"/>
          <w:sz w:val="28"/>
          <w:szCs w:val="28"/>
        </w:rPr>
        <w:t xml:space="preserve"> </w:t>
      </w:r>
      <w:r w:rsidR="006E131A" w:rsidRPr="005161B1">
        <w:rPr>
          <w:rFonts w:asciiTheme="majorHAnsi" w:hAnsiTheme="majorHAnsi"/>
          <w:sz w:val="28"/>
          <w:szCs w:val="28"/>
        </w:rPr>
        <w:t xml:space="preserve">continued </w:t>
      </w:r>
      <w:r w:rsidR="00C93667" w:rsidRPr="005161B1">
        <w:rPr>
          <w:rFonts w:asciiTheme="majorHAnsi" w:hAnsiTheme="majorHAnsi"/>
          <w:sz w:val="28"/>
          <w:szCs w:val="28"/>
        </w:rPr>
        <w:t>progress.</w:t>
      </w:r>
    </w:p>
    <w:p w:rsidR="00C93667" w:rsidRPr="005161B1" w:rsidRDefault="00C93667" w:rsidP="00622A25">
      <w:pPr>
        <w:jc w:val="both"/>
        <w:rPr>
          <w:rFonts w:asciiTheme="majorHAnsi" w:hAnsiTheme="majorHAnsi"/>
          <w:sz w:val="28"/>
          <w:szCs w:val="28"/>
        </w:rPr>
      </w:pPr>
    </w:p>
    <w:p w:rsidR="00C93667" w:rsidRDefault="00335CAF" w:rsidP="00622A25">
      <w:pPr>
        <w:jc w:val="both"/>
        <w:rPr>
          <w:rFonts w:asciiTheme="majorHAnsi" w:hAnsiTheme="majorHAnsi"/>
          <w:sz w:val="28"/>
          <w:szCs w:val="28"/>
        </w:rPr>
      </w:pPr>
      <w:r w:rsidRPr="005161B1">
        <w:rPr>
          <w:rFonts w:asciiTheme="majorHAnsi" w:hAnsiTheme="majorHAnsi"/>
          <w:sz w:val="28"/>
          <w:szCs w:val="28"/>
        </w:rPr>
        <w:t>I</w:t>
      </w:r>
      <w:r w:rsidR="00C93667" w:rsidRPr="005161B1">
        <w:rPr>
          <w:rFonts w:asciiTheme="majorHAnsi" w:hAnsiTheme="majorHAnsi"/>
          <w:sz w:val="28"/>
          <w:szCs w:val="28"/>
        </w:rPr>
        <w:t xml:space="preserve">n the face of </w:t>
      </w:r>
      <w:r w:rsidRPr="005161B1">
        <w:rPr>
          <w:rFonts w:asciiTheme="majorHAnsi" w:hAnsiTheme="majorHAnsi"/>
          <w:sz w:val="28"/>
          <w:szCs w:val="28"/>
        </w:rPr>
        <w:t xml:space="preserve">increasing </w:t>
      </w:r>
      <w:r w:rsidR="00C93667" w:rsidRPr="005161B1">
        <w:rPr>
          <w:rFonts w:asciiTheme="majorHAnsi" w:hAnsiTheme="majorHAnsi"/>
          <w:sz w:val="28"/>
          <w:szCs w:val="28"/>
        </w:rPr>
        <w:t>competition and converging technologies</w:t>
      </w:r>
      <w:r w:rsidRPr="005161B1">
        <w:rPr>
          <w:rFonts w:asciiTheme="majorHAnsi" w:hAnsiTheme="majorHAnsi"/>
          <w:sz w:val="28"/>
          <w:szCs w:val="28"/>
        </w:rPr>
        <w:t xml:space="preserve">, </w:t>
      </w:r>
      <w:proofErr w:type="gramStart"/>
      <w:r w:rsidRPr="005161B1">
        <w:rPr>
          <w:rFonts w:asciiTheme="majorHAnsi" w:hAnsiTheme="majorHAnsi"/>
          <w:sz w:val="28"/>
          <w:szCs w:val="28"/>
        </w:rPr>
        <w:t xml:space="preserve">CANTO’s </w:t>
      </w:r>
      <w:r w:rsidR="0022623E" w:rsidRPr="005161B1">
        <w:rPr>
          <w:rFonts w:asciiTheme="majorHAnsi" w:hAnsiTheme="majorHAnsi"/>
          <w:sz w:val="28"/>
          <w:szCs w:val="28"/>
        </w:rPr>
        <w:t xml:space="preserve"> overall</w:t>
      </w:r>
      <w:proofErr w:type="gramEnd"/>
      <w:r w:rsidR="0022623E" w:rsidRPr="005161B1">
        <w:rPr>
          <w:rFonts w:asciiTheme="majorHAnsi" w:hAnsiTheme="majorHAnsi"/>
          <w:sz w:val="28"/>
          <w:szCs w:val="28"/>
        </w:rPr>
        <w:t xml:space="preserve"> performance </w:t>
      </w:r>
      <w:r w:rsidR="0075464D" w:rsidRPr="005161B1">
        <w:rPr>
          <w:rFonts w:asciiTheme="majorHAnsi" w:hAnsiTheme="majorHAnsi"/>
          <w:sz w:val="28"/>
          <w:szCs w:val="28"/>
        </w:rPr>
        <w:t>would not have been possible with</w:t>
      </w:r>
      <w:r w:rsidR="0022623E" w:rsidRPr="005161B1">
        <w:rPr>
          <w:rFonts w:asciiTheme="majorHAnsi" w:hAnsiTheme="majorHAnsi"/>
          <w:sz w:val="28"/>
          <w:szCs w:val="28"/>
        </w:rPr>
        <w:t xml:space="preserve">out the commitment, </w:t>
      </w:r>
      <w:r w:rsidR="0075464D" w:rsidRPr="005161B1">
        <w:rPr>
          <w:rFonts w:asciiTheme="majorHAnsi" w:hAnsiTheme="majorHAnsi"/>
          <w:sz w:val="28"/>
          <w:szCs w:val="28"/>
        </w:rPr>
        <w:t xml:space="preserve"> teamwork</w:t>
      </w:r>
      <w:r w:rsidR="0022623E" w:rsidRPr="005161B1">
        <w:rPr>
          <w:rFonts w:asciiTheme="majorHAnsi" w:hAnsiTheme="majorHAnsi"/>
          <w:sz w:val="28"/>
          <w:szCs w:val="28"/>
        </w:rPr>
        <w:t xml:space="preserve"> and </w:t>
      </w:r>
      <w:r w:rsidR="0075464D" w:rsidRPr="005161B1">
        <w:rPr>
          <w:rFonts w:asciiTheme="majorHAnsi" w:hAnsiTheme="majorHAnsi"/>
          <w:sz w:val="28"/>
          <w:szCs w:val="28"/>
        </w:rPr>
        <w:t xml:space="preserve"> dedication </w:t>
      </w:r>
      <w:r w:rsidR="0022623E" w:rsidRPr="005161B1">
        <w:rPr>
          <w:rFonts w:asciiTheme="majorHAnsi" w:hAnsiTheme="majorHAnsi"/>
          <w:sz w:val="28"/>
          <w:szCs w:val="28"/>
        </w:rPr>
        <w:t xml:space="preserve"> of</w:t>
      </w:r>
      <w:r w:rsidR="0075464D" w:rsidRPr="005161B1">
        <w:rPr>
          <w:rFonts w:asciiTheme="majorHAnsi" w:hAnsiTheme="majorHAnsi"/>
          <w:sz w:val="28"/>
          <w:szCs w:val="28"/>
        </w:rPr>
        <w:t xml:space="preserve"> the CANTO </w:t>
      </w:r>
      <w:r w:rsidR="0080356D" w:rsidRPr="005161B1">
        <w:rPr>
          <w:rFonts w:asciiTheme="majorHAnsi" w:hAnsiTheme="majorHAnsi"/>
          <w:sz w:val="28"/>
          <w:szCs w:val="28"/>
        </w:rPr>
        <w:t xml:space="preserve">Secretariat </w:t>
      </w:r>
      <w:r w:rsidR="0075464D" w:rsidRPr="005161B1">
        <w:rPr>
          <w:rFonts w:asciiTheme="majorHAnsi" w:hAnsiTheme="majorHAnsi"/>
          <w:sz w:val="28"/>
          <w:szCs w:val="28"/>
        </w:rPr>
        <w:t xml:space="preserve">Management and </w:t>
      </w:r>
      <w:r w:rsidR="0022623E" w:rsidRPr="005161B1">
        <w:rPr>
          <w:rFonts w:asciiTheme="majorHAnsi" w:hAnsiTheme="majorHAnsi"/>
          <w:sz w:val="28"/>
          <w:szCs w:val="28"/>
        </w:rPr>
        <w:t>S</w:t>
      </w:r>
      <w:r w:rsidR="0075464D" w:rsidRPr="005161B1">
        <w:rPr>
          <w:rFonts w:asciiTheme="majorHAnsi" w:hAnsiTheme="majorHAnsi"/>
          <w:sz w:val="28"/>
          <w:szCs w:val="28"/>
        </w:rPr>
        <w:t>taff</w:t>
      </w:r>
      <w:r w:rsidR="0022623E" w:rsidRPr="005161B1">
        <w:rPr>
          <w:rFonts w:asciiTheme="majorHAnsi" w:hAnsiTheme="majorHAnsi"/>
          <w:sz w:val="28"/>
          <w:szCs w:val="28"/>
        </w:rPr>
        <w:t xml:space="preserve">. Your ever-present will to succeed is </w:t>
      </w:r>
      <w:r w:rsidR="00D43A18" w:rsidRPr="005161B1">
        <w:rPr>
          <w:rFonts w:asciiTheme="majorHAnsi" w:hAnsiTheme="majorHAnsi"/>
          <w:sz w:val="28"/>
          <w:szCs w:val="28"/>
        </w:rPr>
        <w:t xml:space="preserve">admirable and very much </w:t>
      </w:r>
      <w:r w:rsidR="0022623E" w:rsidRPr="005161B1">
        <w:rPr>
          <w:rFonts w:asciiTheme="majorHAnsi" w:hAnsiTheme="majorHAnsi"/>
          <w:sz w:val="28"/>
          <w:szCs w:val="28"/>
        </w:rPr>
        <w:t>appreciated</w:t>
      </w:r>
      <w:r w:rsidR="00D43A18" w:rsidRPr="005161B1">
        <w:rPr>
          <w:rFonts w:asciiTheme="majorHAnsi" w:hAnsiTheme="majorHAnsi"/>
          <w:sz w:val="28"/>
          <w:szCs w:val="28"/>
        </w:rPr>
        <w:t>.</w:t>
      </w:r>
    </w:p>
    <w:p w:rsidR="009E5713" w:rsidRDefault="009E5713" w:rsidP="00622A25">
      <w:pPr>
        <w:jc w:val="both"/>
        <w:rPr>
          <w:rFonts w:asciiTheme="majorHAnsi" w:hAnsiTheme="majorHAnsi"/>
          <w:sz w:val="28"/>
          <w:szCs w:val="28"/>
        </w:rPr>
      </w:pPr>
    </w:p>
    <w:p w:rsidR="009E5713" w:rsidRPr="005161B1" w:rsidRDefault="009E5713" w:rsidP="00622A25">
      <w:pPr>
        <w:jc w:val="both"/>
        <w:rPr>
          <w:rFonts w:asciiTheme="majorHAnsi" w:hAnsiTheme="majorHAnsi"/>
          <w:sz w:val="28"/>
          <w:szCs w:val="28"/>
        </w:rPr>
      </w:pPr>
      <w:r>
        <w:rPr>
          <w:rFonts w:asciiTheme="majorHAnsi" w:hAnsiTheme="majorHAnsi"/>
          <w:sz w:val="28"/>
          <w:szCs w:val="28"/>
        </w:rPr>
        <w:t>I would like to give special thanks to the staff from Digicel Haiti. Thank you very much for your support in hosting this event.</w:t>
      </w:r>
    </w:p>
    <w:p w:rsidR="0075464D" w:rsidRPr="005161B1" w:rsidRDefault="0075464D" w:rsidP="00622A25">
      <w:pPr>
        <w:jc w:val="both"/>
        <w:rPr>
          <w:rFonts w:asciiTheme="majorHAnsi" w:hAnsiTheme="majorHAnsi"/>
          <w:sz w:val="28"/>
          <w:szCs w:val="28"/>
        </w:rPr>
      </w:pPr>
    </w:p>
    <w:p w:rsidR="0075464D" w:rsidRDefault="009A3DAE" w:rsidP="00622A25">
      <w:pPr>
        <w:jc w:val="both"/>
        <w:rPr>
          <w:rFonts w:asciiTheme="majorHAnsi" w:hAnsiTheme="majorHAnsi"/>
          <w:sz w:val="28"/>
          <w:szCs w:val="28"/>
        </w:rPr>
      </w:pPr>
      <w:r w:rsidRPr="005161B1">
        <w:rPr>
          <w:rFonts w:asciiTheme="majorHAnsi" w:hAnsiTheme="majorHAnsi"/>
          <w:sz w:val="28"/>
          <w:szCs w:val="28"/>
        </w:rPr>
        <w:t xml:space="preserve">Finally, to all our full and affiliate members and </w:t>
      </w:r>
      <w:r w:rsidR="00D6458A">
        <w:rPr>
          <w:rFonts w:asciiTheme="majorHAnsi" w:hAnsiTheme="majorHAnsi"/>
          <w:sz w:val="28"/>
          <w:szCs w:val="28"/>
        </w:rPr>
        <w:t xml:space="preserve">indeed </w:t>
      </w:r>
      <w:r w:rsidR="000064B9" w:rsidRPr="005161B1">
        <w:rPr>
          <w:rFonts w:asciiTheme="majorHAnsi" w:hAnsiTheme="majorHAnsi"/>
          <w:sz w:val="28"/>
          <w:szCs w:val="28"/>
        </w:rPr>
        <w:t xml:space="preserve">all </w:t>
      </w:r>
      <w:r w:rsidRPr="005161B1">
        <w:rPr>
          <w:rFonts w:asciiTheme="majorHAnsi" w:hAnsiTheme="majorHAnsi"/>
          <w:sz w:val="28"/>
          <w:szCs w:val="28"/>
        </w:rPr>
        <w:t xml:space="preserve">stakeholders, I express my heartfelt thanks for your continued patronage and support </w:t>
      </w:r>
      <w:r w:rsidRPr="005161B1">
        <w:rPr>
          <w:rFonts w:asciiTheme="majorHAnsi" w:hAnsiTheme="majorHAnsi"/>
          <w:sz w:val="28"/>
          <w:szCs w:val="28"/>
        </w:rPr>
        <w:lastRenderedPageBreak/>
        <w:t>to the CANTO organisation.</w:t>
      </w:r>
      <w:r w:rsidR="005161B1" w:rsidRPr="005161B1">
        <w:rPr>
          <w:rFonts w:asciiTheme="majorHAnsi" w:hAnsiTheme="majorHAnsi"/>
          <w:sz w:val="28"/>
          <w:szCs w:val="28"/>
        </w:rPr>
        <w:t xml:space="preserve"> We will continue to support you in 2016 and well into the future.</w:t>
      </w:r>
    </w:p>
    <w:p w:rsidR="009E5713" w:rsidRDefault="009E5713" w:rsidP="00622A25">
      <w:pPr>
        <w:jc w:val="both"/>
        <w:rPr>
          <w:rFonts w:asciiTheme="majorHAnsi" w:hAnsiTheme="majorHAnsi"/>
          <w:sz w:val="28"/>
          <w:szCs w:val="28"/>
        </w:rPr>
      </w:pPr>
    </w:p>
    <w:p w:rsidR="009E5713" w:rsidRDefault="00D6458A" w:rsidP="00622A25">
      <w:pPr>
        <w:jc w:val="both"/>
        <w:rPr>
          <w:rFonts w:asciiTheme="majorHAnsi" w:hAnsiTheme="majorHAnsi"/>
          <w:sz w:val="28"/>
          <w:szCs w:val="28"/>
        </w:rPr>
      </w:pPr>
      <w:r w:rsidRPr="005161B1">
        <w:rPr>
          <w:rFonts w:asciiTheme="majorHAnsi" w:hAnsiTheme="majorHAnsi"/>
          <w:sz w:val="28"/>
          <w:szCs w:val="28"/>
        </w:rPr>
        <w:t>On behalf of the Board of Directors, I thank you all and best wishes for 2016.</w:t>
      </w:r>
      <w:r>
        <w:rPr>
          <w:rFonts w:asciiTheme="majorHAnsi" w:hAnsiTheme="majorHAnsi"/>
          <w:sz w:val="28"/>
          <w:szCs w:val="28"/>
        </w:rPr>
        <w:t xml:space="preserve"> </w:t>
      </w:r>
      <w:r w:rsidR="00676216">
        <w:rPr>
          <w:rFonts w:asciiTheme="majorHAnsi" w:hAnsiTheme="majorHAnsi"/>
          <w:sz w:val="28"/>
          <w:szCs w:val="28"/>
        </w:rPr>
        <w:t>I wish you all a successful</w:t>
      </w:r>
      <w:r w:rsidR="009E5713">
        <w:rPr>
          <w:rFonts w:asciiTheme="majorHAnsi" w:hAnsiTheme="majorHAnsi"/>
          <w:sz w:val="28"/>
          <w:szCs w:val="28"/>
        </w:rPr>
        <w:t xml:space="preserve"> CANTO AGM </w:t>
      </w:r>
    </w:p>
    <w:p w:rsidR="009D1CD4" w:rsidRDefault="009D1CD4" w:rsidP="00622A25">
      <w:pPr>
        <w:jc w:val="both"/>
        <w:rPr>
          <w:rFonts w:asciiTheme="majorHAnsi" w:hAnsiTheme="majorHAnsi"/>
          <w:sz w:val="28"/>
          <w:szCs w:val="28"/>
        </w:rPr>
      </w:pPr>
    </w:p>
    <w:p w:rsidR="009D1CD4" w:rsidRPr="005161B1" w:rsidRDefault="009D1CD4" w:rsidP="00622A25">
      <w:pPr>
        <w:jc w:val="both"/>
        <w:rPr>
          <w:rFonts w:asciiTheme="majorHAnsi" w:hAnsiTheme="majorHAnsi"/>
          <w:sz w:val="28"/>
          <w:szCs w:val="28"/>
        </w:rPr>
      </w:pPr>
      <w:r>
        <w:rPr>
          <w:rFonts w:asciiTheme="majorHAnsi" w:hAnsiTheme="majorHAnsi"/>
          <w:sz w:val="28"/>
          <w:szCs w:val="28"/>
        </w:rPr>
        <w:t>Thank you and God Bless.</w:t>
      </w:r>
    </w:p>
    <w:p w:rsidR="005F7255" w:rsidRPr="005161B1" w:rsidRDefault="005F7255" w:rsidP="00622A25">
      <w:pPr>
        <w:jc w:val="both"/>
        <w:rPr>
          <w:rFonts w:asciiTheme="majorHAnsi" w:hAnsiTheme="majorHAnsi"/>
          <w:sz w:val="28"/>
          <w:szCs w:val="28"/>
        </w:rPr>
      </w:pPr>
    </w:p>
    <w:p w:rsidR="005F7255" w:rsidRPr="005161B1" w:rsidRDefault="005F7255" w:rsidP="005F7255">
      <w:pPr>
        <w:jc w:val="both"/>
        <w:rPr>
          <w:rFonts w:asciiTheme="majorHAnsi" w:hAnsiTheme="majorHAnsi"/>
          <w:sz w:val="28"/>
          <w:szCs w:val="28"/>
        </w:rPr>
      </w:pPr>
      <w:r w:rsidRPr="005161B1">
        <w:rPr>
          <w:rFonts w:asciiTheme="majorHAnsi" w:hAnsiTheme="majorHAnsi"/>
          <w:sz w:val="28"/>
          <w:szCs w:val="28"/>
        </w:rPr>
        <w:t>Julian Wilkins</w:t>
      </w:r>
    </w:p>
    <w:p w:rsidR="005F7255" w:rsidRPr="005161B1" w:rsidRDefault="005F7255" w:rsidP="005F7255">
      <w:pPr>
        <w:jc w:val="both"/>
        <w:rPr>
          <w:rFonts w:asciiTheme="majorHAnsi" w:hAnsiTheme="majorHAnsi"/>
          <w:sz w:val="28"/>
          <w:szCs w:val="28"/>
        </w:rPr>
      </w:pPr>
      <w:r w:rsidRPr="005161B1">
        <w:rPr>
          <w:rFonts w:asciiTheme="majorHAnsi" w:hAnsiTheme="majorHAnsi"/>
          <w:sz w:val="28"/>
          <w:szCs w:val="28"/>
        </w:rPr>
        <w:t>CANTO Chairman</w:t>
      </w:r>
    </w:p>
    <w:p w:rsidR="005F7255" w:rsidRPr="005161B1" w:rsidRDefault="005F7255" w:rsidP="00622A25">
      <w:pPr>
        <w:jc w:val="both"/>
        <w:rPr>
          <w:rFonts w:asciiTheme="majorHAnsi" w:hAnsiTheme="majorHAnsi"/>
          <w:sz w:val="28"/>
          <w:szCs w:val="28"/>
        </w:rPr>
      </w:pPr>
      <w:bookmarkStart w:id="0" w:name="_GoBack"/>
      <w:bookmarkEnd w:id="0"/>
    </w:p>
    <w:sectPr w:rsidR="005F7255" w:rsidRPr="005161B1" w:rsidSect="0034772B">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C6" w:rsidRDefault="00C322C6" w:rsidP="002114DB">
      <w:r>
        <w:separator/>
      </w:r>
    </w:p>
  </w:endnote>
  <w:endnote w:type="continuationSeparator" w:id="0">
    <w:p w:rsidR="00C322C6" w:rsidRDefault="00C322C6" w:rsidP="0021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122692"/>
      <w:docPartObj>
        <w:docPartGallery w:val="Page Numbers (Bottom of Page)"/>
        <w:docPartUnique/>
      </w:docPartObj>
    </w:sdtPr>
    <w:sdtEndPr>
      <w:rPr>
        <w:noProof/>
      </w:rPr>
    </w:sdtEndPr>
    <w:sdtContent>
      <w:p w:rsidR="002114DB" w:rsidRDefault="002114DB">
        <w:pPr>
          <w:pStyle w:val="Footer"/>
          <w:jc w:val="center"/>
        </w:pPr>
        <w:r>
          <w:fldChar w:fldCharType="begin"/>
        </w:r>
        <w:r>
          <w:instrText xml:space="preserve"> PAGE   \* MERGEFORMAT </w:instrText>
        </w:r>
        <w:r>
          <w:fldChar w:fldCharType="separate"/>
        </w:r>
        <w:r w:rsidR="00243090">
          <w:rPr>
            <w:noProof/>
          </w:rPr>
          <w:t>7</w:t>
        </w:r>
        <w:r>
          <w:rPr>
            <w:noProof/>
          </w:rPr>
          <w:fldChar w:fldCharType="end"/>
        </w:r>
      </w:p>
    </w:sdtContent>
  </w:sdt>
  <w:p w:rsidR="002114DB" w:rsidRDefault="00211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C6" w:rsidRDefault="00C322C6" w:rsidP="002114DB">
      <w:r>
        <w:separator/>
      </w:r>
    </w:p>
  </w:footnote>
  <w:footnote w:type="continuationSeparator" w:id="0">
    <w:p w:rsidR="00C322C6" w:rsidRDefault="00C322C6" w:rsidP="00211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E89"/>
    <w:multiLevelType w:val="hybridMultilevel"/>
    <w:tmpl w:val="8948104E"/>
    <w:lvl w:ilvl="0" w:tplc="DDA2180C">
      <w:start w:val="1"/>
      <w:numFmt w:val="bullet"/>
      <w:lvlText w:val="•"/>
      <w:lvlJc w:val="left"/>
      <w:pPr>
        <w:tabs>
          <w:tab w:val="num" w:pos="720"/>
        </w:tabs>
        <w:ind w:left="720" w:hanging="360"/>
      </w:pPr>
      <w:rPr>
        <w:rFonts w:ascii="Arial" w:hAnsi="Arial" w:hint="default"/>
      </w:rPr>
    </w:lvl>
    <w:lvl w:ilvl="1" w:tplc="D3340B8C" w:tentative="1">
      <w:start w:val="1"/>
      <w:numFmt w:val="bullet"/>
      <w:lvlText w:val="•"/>
      <w:lvlJc w:val="left"/>
      <w:pPr>
        <w:tabs>
          <w:tab w:val="num" w:pos="1440"/>
        </w:tabs>
        <w:ind w:left="1440" w:hanging="360"/>
      </w:pPr>
      <w:rPr>
        <w:rFonts w:ascii="Arial" w:hAnsi="Arial" w:hint="default"/>
      </w:rPr>
    </w:lvl>
    <w:lvl w:ilvl="2" w:tplc="6186E8CA" w:tentative="1">
      <w:start w:val="1"/>
      <w:numFmt w:val="bullet"/>
      <w:lvlText w:val="•"/>
      <w:lvlJc w:val="left"/>
      <w:pPr>
        <w:tabs>
          <w:tab w:val="num" w:pos="2160"/>
        </w:tabs>
        <w:ind w:left="2160" w:hanging="360"/>
      </w:pPr>
      <w:rPr>
        <w:rFonts w:ascii="Arial" w:hAnsi="Arial" w:hint="default"/>
      </w:rPr>
    </w:lvl>
    <w:lvl w:ilvl="3" w:tplc="0D9EA6F4" w:tentative="1">
      <w:start w:val="1"/>
      <w:numFmt w:val="bullet"/>
      <w:lvlText w:val="•"/>
      <w:lvlJc w:val="left"/>
      <w:pPr>
        <w:tabs>
          <w:tab w:val="num" w:pos="2880"/>
        </w:tabs>
        <w:ind w:left="2880" w:hanging="360"/>
      </w:pPr>
      <w:rPr>
        <w:rFonts w:ascii="Arial" w:hAnsi="Arial" w:hint="default"/>
      </w:rPr>
    </w:lvl>
    <w:lvl w:ilvl="4" w:tplc="80C8128A" w:tentative="1">
      <w:start w:val="1"/>
      <w:numFmt w:val="bullet"/>
      <w:lvlText w:val="•"/>
      <w:lvlJc w:val="left"/>
      <w:pPr>
        <w:tabs>
          <w:tab w:val="num" w:pos="3600"/>
        </w:tabs>
        <w:ind w:left="3600" w:hanging="360"/>
      </w:pPr>
      <w:rPr>
        <w:rFonts w:ascii="Arial" w:hAnsi="Arial" w:hint="default"/>
      </w:rPr>
    </w:lvl>
    <w:lvl w:ilvl="5" w:tplc="A43C26B6" w:tentative="1">
      <w:start w:val="1"/>
      <w:numFmt w:val="bullet"/>
      <w:lvlText w:val="•"/>
      <w:lvlJc w:val="left"/>
      <w:pPr>
        <w:tabs>
          <w:tab w:val="num" w:pos="4320"/>
        </w:tabs>
        <w:ind w:left="4320" w:hanging="360"/>
      </w:pPr>
      <w:rPr>
        <w:rFonts w:ascii="Arial" w:hAnsi="Arial" w:hint="default"/>
      </w:rPr>
    </w:lvl>
    <w:lvl w:ilvl="6" w:tplc="5F580C3E" w:tentative="1">
      <w:start w:val="1"/>
      <w:numFmt w:val="bullet"/>
      <w:lvlText w:val="•"/>
      <w:lvlJc w:val="left"/>
      <w:pPr>
        <w:tabs>
          <w:tab w:val="num" w:pos="5040"/>
        </w:tabs>
        <w:ind w:left="5040" w:hanging="360"/>
      </w:pPr>
      <w:rPr>
        <w:rFonts w:ascii="Arial" w:hAnsi="Arial" w:hint="default"/>
      </w:rPr>
    </w:lvl>
    <w:lvl w:ilvl="7" w:tplc="F7E0E7A6" w:tentative="1">
      <w:start w:val="1"/>
      <w:numFmt w:val="bullet"/>
      <w:lvlText w:val="•"/>
      <w:lvlJc w:val="left"/>
      <w:pPr>
        <w:tabs>
          <w:tab w:val="num" w:pos="5760"/>
        </w:tabs>
        <w:ind w:left="5760" w:hanging="360"/>
      </w:pPr>
      <w:rPr>
        <w:rFonts w:ascii="Arial" w:hAnsi="Arial" w:hint="default"/>
      </w:rPr>
    </w:lvl>
    <w:lvl w:ilvl="8" w:tplc="6FE4FFBE" w:tentative="1">
      <w:start w:val="1"/>
      <w:numFmt w:val="bullet"/>
      <w:lvlText w:val="•"/>
      <w:lvlJc w:val="left"/>
      <w:pPr>
        <w:tabs>
          <w:tab w:val="num" w:pos="6480"/>
        </w:tabs>
        <w:ind w:left="6480" w:hanging="360"/>
      </w:pPr>
      <w:rPr>
        <w:rFonts w:ascii="Arial" w:hAnsi="Arial" w:hint="default"/>
      </w:rPr>
    </w:lvl>
  </w:abstractNum>
  <w:abstractNum w:abstractNumId="1">
    <w:nsid w:val="115649F7"/>
    <w:multiLevelType w:val="hybridMultilevel"/>
    <w:tmpl w:val="39D2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E25C9"/>
    <w:multiLevelType w:val="hybridMultilevel"/>
    <w:tmpl w:val="913A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274BD"/>
    <w:multiLevelType w:val="hybridMultilevel"/>
    <w:tmpl w:val="B3BA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9659D"/>
    <w:multiLevelType w:val="hybridMultilevel"/>
    <w:tmpl w:val="3CF0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7E2064"/>
    <w:multiLevelType w:val="hybridMultilevel"/>
    <w:tmpl w:val="7456A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32E5F"/>
    <w:multiLevelType w:val="hybridMultilevel"/>
    <w:tmpl w:val="60645D3A"/>
    <w:lvl w:ilvl="0" w:tplc="F3BC02AE">
      <w:start w:val="1"/>
      <w:numFmt w:val="bullet"/>
      <w:lvlText w:val="•"/>
      <w:lvlJc w:val="left"/>
      <w:pPr>
        <w:tabs>
          <w:tab w:val="num" w:pos="720"/>
        </w:tabs>
        <w:ind w:left="720" w:hanging="360"/>
      </w:pPr>
      <w:rPr>
        <w:rFonts w:ascii="Arial" w:hAnsi="Arial" w:hint="default"/>
      </w:rPr>
    </w:lvl>
    <w:lvl w:ilvl="1" w:tplc="2F309D30" w:tentative="1">
      <w:start w:val="1"/>
      <w:numFmt w:val="bullet"/>
      <w:lvlText w:val="•"/>
      <w:lvlJc w:val="left"/>
      <w:pPr>
        <w:tabs>
          <w:tab w:val="num" w:pos="1440"/>
        </w:tabs>
        <w:ind w:left="1440" w:hanging="360"/>
      </w:pPr>
      <w:rPr>
        <w:rFonts w:ascii="Arial" w:hAnsi="Arial" w:hint="default"/>
      </w:rPr>
    </w:lvl>
    <w:lvl w:ilvl="2" w:tplc="A1EA2E30" w:tentative="1">
      <w:start w:val="1"/>
      <w:numFmt w:val="bullet"/>
      <w:lvlText w:val="•"/>
      <w:lvlJc w:val="left"/>
      <w:pPr>
        <w:tabs>
          <w:tab w:val="num" w:pos="2160"/>
        </w:tabs>
        <w:ind w:left="2160" w:hanging="360"/>
      </w:pPr>
      <w:rPr>
        <w:rFonts w:ascii="Arial" w:hAnsi="Arial" w:hint="default"/>
      </w:rPr>
    </w:lvl>
    <w:lvl w:ilvl="3" w:tplc="6A2812AE" w:tentative="1">
      <w:start w:val="1"/>
      <w:numFmt w:val="bullet"/>
      <w:lvlText w:val="•"/>
      <w:lvlJc w:val="left"/>
      <w:pPr>
        <w:tabs>
          <w:tab w:val="num" w:pos="2880"/>
        </w:tabs>
        <w:ind w:left="2880" w:hanging="360"/>
      </w:pPr>
      <w:rPr>
        <w:rFonts w:ascii="Arial" w:hAnsi="Arial" w:hint="default"/>
      </w:rPr>
    </w:lvl>
    <w:lvl w:ilvl="4" w:tplc="097C2A6A" w:tentative="1">
      <w:start w:val="1"/>
      <w:numFmt w:val="bullet"/>
      <w:lvlText w:val="•"/>
      <w:lvlJc w:val="left"/>
      <w:pPr>
        <w:tabs>
          <w:tab w:val="num" w:pos="3600"/>
        </w:tabs>
        <w:ind w:left="3600" w:hanging="360"/>
      </w:pPr>
      <w:rPr>
        <w:rFonts w:ascii="Arial" w:hAnsi="Arial" w:hint="default"/>
      </w:rPr>
    </w:lvl>
    <w:lvl w:ilvl="5" w:tplc="91E0BD3A" w:tentative="1">
      <w:start w:val="1"/>
      <w:numFmt w:val="bullet"/>
      <w:lvlText w:val="•"/>
      <w:lvlJc w:val="left"/>
      <w:pPr>
        <w:tabs>
          <w:tab w:val="num" w:pos="4320"/>
        </w:tabs>
        <w:ind w:left="4320" w:hanging="360"/>
      </w:pPr>
      <w:rPr>
        <w:rFonts w:ascii="Arial" w:hAnsi="Arial" w:hint="default"/>
      </w:rPr>
    </w:lvl>
    <w:lvl w:ilvl="6" w:tplc="CC6CC774" w:tentative="1">
      <w:start w:val="1"/>
      <w:numFmt w:val="bullet"/>
      <w:lvlText w:val="•"/>
      <w:lvlJc w:val="left"/>
      <w:pPr>
        <w:tabs>
          <w:tab w:val="num" w:pos="5040"/>
        </w:tabs>
        <w:ind w:left="5040" w:hanging="360"/>
      </w:pPr>
      <w:rPr>
        <w:rFonts w:ascii="Arial" w:hAnsi="Arial" w:hint="default"/>
      </w:rPr>
    </w:lvl>
    <w:lvl w:ilvl="7" w:tplc="4F60ABAA" w:tentative="1">
      <w:start w:val="1"/>
      <w:numFmt w:val="bullet"/>
      <w:lvlText w:val="•"/>
      <w:lvlJc w:val="left"/>
      <w:pPr>
        <w:tabs>
          <w:tab w:val="num" w:pos="5760"/>
        </w:tabs>
        <w:ind w:left="5760" w:hanging="360"/>
      </w:pPr>
      <w:rPr>
        <w:rFonts w:ascii="Arial" w:hAnsi="Arial" w:hint="default"/>
      </w:rPr>
    </w:lvl>
    <w:lvl w:ilvl="8" w:tplc="1870E434" w:tentative="1">
      <w:start w:val="1"/>
      <w:numFmt w:val="bullet"/>
      <w:lvlText w:val="•"/>
      <w:lvlJc w:val="left"/>
      <w:pPr>
        <w:tabs>
          <w:tab w:val="num" w:pos="6480"/>
        </w:tabs>
        <w:ind w:left="6480" w:hanging="360"/>
      </w:pPr>
      <w:rPr>
        <w:rFonts w:ascii="Arial" w:hAnsi="Arial" w:hint="default"/>
      </w:rPr>
    </w:lvl>
  </w:abstractNum>
  <w:abstractNum w:abstractNumId="7">
    <w:nsid w:val="3C3D3CE6"/>
    <w:multiLevelType w:val="hybridMultilevel"/>
    <w:tmpl w:val="15A6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D25493"/>
    <w:multiLevelType w:val="hybridMultilevel"/>
    <w:tmpl w:val="B8B6A9F6"/>
    <w:lvl w:ilvl="0" w:tplc="2C090001">
      <w:start w:val="1"/>
      <w:numFmt w:val="bullet"/>
      <w:lvlText w:val=""/>
      <w:lvlJc w:val="left"/>
      <w:pPr>
        <w:ind w:left="432" w:hanging="360"/>
      </w:pPr>
      <w:rPr>
        <w:rFonts w:ascii="Symbol" w:hAnsi="Symbol" w:hint="default"/>
        <w:b/>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nsid w:val="54A22042"/>
    <w:multiLevelType w:val="hybridMultilevel"/>
    <w:tmpl w:val="E81E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591B0D"/>
    <w:multiLevelType w:val="hybridMultilevel"/>
    <w:tmpl w:val="155E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E42706"/>
    <w:multiLevelType w:val="hybridMultilevel"/>
    <w:tmpl w:val="FFF6199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1"/>
  </w:num>
  <w:num w:numId="3">
    <w:abstractNumId w:val="2"/>
  </w:num>
  <w:num w:numId="4">
    <w:abstractNumId w:val="7"/>
  </w:num>
  <w:num w:numId="5">
    <w:abstractNumId w:val="5"/>
  </w:num>
  <w:num w:numId="6">
    <w:abstractNumId w:val="1"/>
  </w:num>
  <w:num w:numId="7">
    <w:abstractNumId w:val="9"/>
  </w:num>
  <w:num w:numId="8">
    <w:abstractNumId w:val="3"/>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25"/>
    <w:rsid w:val="00005C42"/>
    <w:rsid w:val="000064B9"/>
    <w:rsid w:val="00017FCB"/>
    <w:rsid w:val="00053A24"/>
    <w:rsid w:val="0005713B"/>
    <w:rsid w:val="000807F7"/>
    <w:rsid w:val="000C2250"/>
    <w:rsid w:val="0015210D"/>
    <w:rsid w:val="001714E4"/>
    <w:rsid w:val="001957AA"/>
    <w:rsid w:val="001B00C0"/>
    <w:rsid w:val="001B3563"/>
    <w:rsid w:val="001F034C"/>
    <w:rsid w:val="002114DB"/>
    <w:rsid w:val="00223574"/>
    <w:rsid w:val="0022623E"/>
    <w:rsid w:val="00237F4C"/>
    <w:rsid w:val="00243090"/>
    <w:rsid w:val="00244A1B"/>
    <w:rsid w:val="00277F43"/>
    <w:rsid w:val="002A06E0"/>
    <w:rsid w:val="002C28BA"/>
    <w:rsid w:val="00335CAF"/>
    <w:rsid w:val="0034772B"/>
    <w:rsid w:val="00394D28"/>
    <w:rsid w:val="003D421D"/>
    <w:rsid w:val="003F5EB3"/>
    <w:rsid w:val="003F6979"/>
    <w:rsid w:val="00465029"/>
    <w:rsid w:val="004A4FEF"/>
    <w:rsid w:val="004C53E1"/>
    <w:rsid w:val="004D2832"/>
    <w:rsid w:val="005005E3"/>
    <w:rsid w:val="005161B1"/>
    <w:rsid w:val="00521CB9"/>
    <w:rsid w:val="00543F21"/>
    <w:rsid w:val="00571A03"/>
    <w:rsid w:val="00587A2A"/>
    <w:rsid w:val="00590F50"/>
    <w:rsid w:val="00591BED"/>
    <w:rsid w:val="005931CA"/>
    <w:rsid w:val="00594C2E"/>
    <w:rsid w:val="005A137B"/>
    <w:rsid w:val="005B7387"/>
    <w:rsid w:val="005C423B"/>
    <w:rsid w:val="005D2B83"/>
    <w:rsid w:val="005F7255"/>
    <w:rsid w:val="00605E96"/>
    <w:rsid w:val="00622A25"/>
    <w:rsid w:val="00640F6B"/>
    <w:rsid w:val="00641595"/>
    <w:rsid w:val="00656C1C"/>
    <w:rsid w:val="00675056"/>
    <w:rsid w:val="00676216"/>
    <w:rsid w:val="006E131A"/>
    <w:rsid w:val="006E5C3F"/>
    <w:rsid w:val="00700D7D"/>
    <w:rsid w:val="00711E9D"/>
    <w:rsid w:val="00745B9E"/>
    <w:rsid w:val="0075464D"/>
    <w:rsid w:val="00775CD9"/>
    <w:rsid w:val="00776E64"/>
    <w:rsid w:val="007A4EC8"/>
    <w:rsid w:val="007A7EC8"/>
    <w:rsid w:val="007D5007"/>
    <w:rsid w:val="007E1F65"/>
    <w:rsid w:val="0080356D"/>
    <w:rsid w:val="00885626"/>
    <w:rsid w:val="00892162"/>
    <w:rsid w:val="008B24CE"/>
    <w:rsid w:val="008C0F6E"/>
    <w:rsid w:val="008E6DB8"/>
    <w:rsid w:val="008F6186"/>
    <w:rsid w:val="0090134B"/>
    <w:rsid w:val="00903101"/>
    <w:rsid w:val="00903BBA"/>
    <w:rsid w:val="0091224D"/>
    <w:rsid w:val="0098486E"/>
    <w:rsid w:val="009A3DAE"/>
    <w:rsid w:val="009C2F48"/>
    <w:rsid w:val="009D1CD4"/>
    <w:rsid w:val="009E5713"/>
    <w:rsid w:val="00A22D94"/>
    <w:rsid w:val="00A2401A"/>
    <w:rsid w:val="00A477B7"/>
    <w:rsid w:val="00A54954"/>
    <w:rsid w:val="00AC1A9C"/>
    <w:rsid w:val="00AC4559"/>
    <w:rsid w:val="00AE3917"/>
    <w:rsid w:val="00B00B9D"/>
    <w:rsid w:val="00B4384A"/>
    <w:rsid w:val="00B4440F"/>
    <w:rsid w:val="00B565CB"/>
    <w:rsid w:val="00BD1D4E"/>
    <w:rsid w:val="00C10F80"/>
    <w:rsid w:val="00C21A1E"/>
    <w:rsid w:val="00C322C6"/>
    <w:rsid w:val="00C46C42"/>
    <w:rsid w:val="00C624C2"/>
    <w:rsid w:val="00C81862"/>
    <w:rsid w:val="00C8286C"/>
    <w:rsid w:val="00C90772"/>
    <w:rsid w:val="00C93667"/>
    <w:rsid w:val="00CA5C44"/>
    <w:rsid w:val="00CB745B"/>
    <w:rsid w:val="00CC02FF"/>
    <w:rsid w:val="00CD3149"/>
    <w:rsid w:val="00CE4299"/>
    <w:rsid w:val="00D02770"/>
    <w:rsid w:val="00D10724"/>
    <w:rsid w:val="00D331CF"/>
    <w:rsid w:val="00D37FA4"/>
    <w:rsid w:val="00D41961"/>
    <w:rsid w:val="00D43A18"/>
    <w:rsid w:val="00D627E8"/>
    <w:rsid w:val="00D6458A"/>
    <w:rsid w:val="00D7335F"/>
    <w:rsid w:val="00DE3BF0"/>
    <w:rsid w:val="00DE565E"/>
    <w:rsid w:val="00DF321C"/>
    <w:rsid w:val="00E25AD4"/>
    <w:rsid w:val="00EA6426"/>
    <w:rsid w:val="00EE6489"/>
    <w:rsid w:val="00EF3AEF"/>
    <w:rsid w:val="00F02DB0"/>
    <w:rsid w:val="00F44F6F"/>
    <w:rsid w:val="00F61DBC"/>
    <w:rsid w:val="00F76CEF"/>
    <w:rsid w:val="00F8391A"/>
    <w:rsid w:val="00F90DDF"/>
    <w:rsid w:val="00F965FF"/>
    <w:rsid w:val="00F96E7D"/>
    <w:rsid w:val="00FA0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161B1"/>
    <w:rPr>
      <w:rFonts w:ascii="Calibri" w:eastAsiaTheme="minorHAnsi" w:hAnsi="Calibri" w:cs="Times New Roman"/>
      <w:sz w:val="22"/>
      <w:szCs w:val="22"/>
    </w:rPr>
  </w:style>
  <w:style w:type="character" w:customStyle="1" w:styleId="PlainTextChar">
    <w:name w:val="Plain Text Char"/>
    <w:basedOn w:val="DefaultParagraphFont"/>
    <w:link w:val="PlainText"/>
    <w:uiPriority w:val="99"/>
    <w:semiHidden/>
    <w:rsid w:val="005161B1"/>
    <w:rPr>
      <w:rFonts w:ascii="Calibri" w:eastAsiaTheme="minorHAnsi" w:hAnsi="Calibri" w:cs="Times New Roman"/>
      <w:sz w:val="22"/>
      <w:szCs w:val="22"/>
    </w:rPr>
  </w:style>
  <w:style w:type="paragraph" w:styleId="ListParagraph">
    <w:name w:val="List Paragraph"/>
    <w:basedOn w:val="Normal"/>
    <w:uiPriority w:val="34"/>
    <w:qFormat/>
    <w:rsid w:val="005161B1"/>
    <w:pPr>
      <w:ind w:left="720"/>
    </w:pPr>
    <w:rPr>
      <w:rFonts w:ascii="Calibri" w:eastAsiaTheme="minorHAnsi" w:hAnsi="Calibri" w:cs="Times New Roman"/>
      <w:sz w:val="22"/>
      <w:szCs w:val="22"/>
    </w:rPr>
  </w:style>
  <w:style w:type="paragraph" w:styleId="Header">
    <w:name w:val="header"/>
    <w:basedOn w:val="Normal"/>
    <w:link w:val="HeaderChar"/>
    <w:uiPriority w:val="99"/>
    <w:unhideWhenUsed/>
    <w:rsid w:val="002114DB"/>
    <w:pPr>
      <w:tabs>
        <w:tab w:val="center" w:pos="4680"/>
        <w:tab w:val="right" w:pos="9360"/>
      </w:tabs>
    </w:pPr>
  </w:style>
  <w:style w:type="character" w:customStyle="1" w:styleId="HeaderChar">
    <w:name w:val="Header Char"/>
    <w:basedOn w:val="DefaultParagraphFont"/>
    <w:link w:val="Header"/>
    <w:uiPriority w:val="99"/>
    <w:rsid w:val="002114DB"/>
  </w:style>
  <w:style w:type="paragraph" w:styleId="Footer">
    <w:name w:val="footer"/>
    <w:basedOn w:val="Normal"/>
    <w:link w:val="FooterChar"/>
    <w:uiPriority w:val="99"/>
    <w:unhideWhenUsed/>
    <w:rsid w:val="002114DB"/>
    <w:pPr>
      <w:tabs>
        <w:tab w:val="center" w:pos="4680"/>
        <w:tab w:val="right" w:pos="9360"/>
      </w:tabs>
    </w:pPr>
  </w:style>
  <w:style w:type="character" w:customStyle="1" w:styleId="FooterChar">
    <w:name w:val="Footer Char"/>
    <w:basedOn w:val="DefaultParagraphFont"/>
    <w:link w:val="Footer"/>
    <w:uiPriority w:val="99"/>
    <w:rsid w:val="002114DB"/>
  </w:style>
  <w:style w:type="paragraph" w:customStyle="1" w:styleId="ColorfulList-Accent11">
    <w:name w:val="Colorful List - Accent 11"/>
    <w:basedOn w:val="Normal"/>
    <w:uiPriority w:val="34"/>
    <w:qFormat/>
    <w:rsid w:val="00F8391A"/>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semiHidden/>
    <w:unhideWhenUsed/>
    <w:rsid w:val="00C907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161B1"/>
    <w:rPr>
      <w:rFonts w:ascii="Calibri" w:eastAsiaTheme="minorHAnsi" w:hAnsi="Calibri" w:cs="Times New Roman"/>
      <w:sz w:val="22"/>
      <w:szCs w:val="22"/>
    </w:rPr>
  </w:style>
  <w:style w:type="character" w:customStyle="1" w:styleId="PlainTextChar">
    <w:name w:val="Plain Text Char"/>
    <w:basedOn w:val="DefaultParagraphFont"/>
    <w:link w:val="PlainText"/>
    <w:uiPriority w:val="99"/>
    <w:semiHidden/>
    <w:rsid w:val="005161B1"/>
    <w:rPr>
      <w:rFonts w:ascii="Calibri" w:eastAsiaTheme="minorHAnsi" w:hAnsi="Calibri" w:cs="Times New Roman"/>
      <w:sz w:val="22"/>
      <w:szCs w:val="22"/>
    </w:rPr>
  </w:style>
  <w:style w:type="paragraph" w:styleId="ListParagraph">
    <w:name w:val="List Paragraph"/>
    <w:basedOn w:val="Normal"/>
    <w:uiPriority w:val="34"/>
    <w:qFormat/>
    <w:rsid w:val="005161B1"/>
    <w:pPr>
      <w:ind w:left="720"/>
    </w:pPr>
    <w:rPr>
      <w:rFonts w:ascii="Calibri" w:eastAsiaTheme="minorHAnsi" w:hAnsi="Calibri" w:cs="Times New Roman"/>
      <w:sz w:val="22"/>
      <w:szCs w:val="22"/>
    </w:rPr>
  </w:style>
  <w:style w:type="paragraph" w:styleId="Header">
    <w:name w:val="header"/>
    <w:basedOn w:val="Normal"/>
    <w:link w:val="HeaderChar"/>
    <w:uiPriority w:val="99"/>
    <w:unhideWhenUsed/>
    <w:rsid w:val="002114DB"/>
    <w:pPr>
      <w:tabs>
        <w:tab w:val="center" w:pos="4680"/>
        <w:tab w:val="right" w:pos="9360"/>
      </w:tabs>
    </w:pPr>
  </w:style>
  <w:style w:type="character" w:customStyle="1" w:styleId="HeaderChar">
    <w:name w:val="Header Char"/>
    <w:basedOn w:val="DefaultParagraphFont"/>
    <w:link w:val="Header"/>
    <w:uiPriority w:val="99"/>
    <w:rsid w:val="002114DB"/>
  </w:style>
  <w:style w:type="paragraph" w:styleId="Footer">
    <w:name w:val="footer"/>
    <w:basedOn w:val="Normal"/>
    <w:link w:val="FooterChar"/>
    <w:uiPriority w:val="99"/>
    <w:unhideWhenUsed/>
    <w:rsid w:val="002114DB"/>
    <w:pPr>
      <w:tabs>
        <w:tab w:val="center" w:pos="4680"/>
        <w:tab w:val="right" w:pos="9360"/>
      </w:tabs>
    </w:pPr>
  </w:style>
  <w:style w:type="character" w:customStyle="1" w:styleId="FooterChar">
    <w:name w:val="Footer Char"/>
    <w:basedOn w:val="DefaultParagraphFont"/>
    <w:link w:val="Footer"/>
    <w:uiPriority w:val="99"/>
    <w:rsid w:val="002114DB"/>
  </w:style>
  <w:style w:type="paragraph" w:customStyle="1" w:styleId="ColorfulList-Accent11">
    <w:name w:val="Colorful List - Accent 11"/>
    <w:basedOn w:val="Normal"/>
    <w:uiPriority w:val="34"/>
    <w:qFormat/>
    <w:rsid w:val="00F8391A"/>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semiHidden/>
    <w:unhideWhenUsed/>
    <w:rsid w:val="00C90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7900">
      <w:bodyDiv w:val="1"/>
      <w:marLeft w:val="0"/>
      <w:marRight w:val="0"/>
      <w:marTop w:val="0"/>
      <w:marBottom w:val="0"/>
      <w:divBdr>
        <w:top w:val="none" w:sz="0" w:space="0" w:color="auto"/>
        <w:left w:val="none" w:sz="0" w:space="0" w:color="auto"/>
        <w:bottom w:val="none" w:sz="0" w:space="0" w:color="auto"/>
        <w:right w:val="none" w:sz="0" w:space="0" w:color="auto"/>
      </w:divBdr>
      <w:divsChild>
        <w:div w:id="2024545851">
          <w:marLeft w:val="547"/>
          <w:marRight w:val="0"/>
          <w:marTop w:val="96"/>
          <w:marBottom w:val="0"/>
          <w:divBdr>
            <w:top w:val="none" w:sz="0" w:space="0" w:color="auto"/>
            <w:left w:val="none" w:sz="0" w:space="0" w:color="auto"/>
            <w:bottom w:val="none" w:sz="0" w:space="0" w:color="auto"/>
            <w:right w:val="none" w:sz="0" w:space="0" w:color="auto"/>
          </w:divBdr>
        </w:div>
        <w:div w:id="988098371">
          <w:marLeft w:val="547"/>
          <w:marRight w:val="0"/>
          <w:marTop w:val="96"/>
          <w:marBottom w:val="0"/>
          <w:divBdr>
            <w:top w:val="none" w:sz="0" w:space="0" w:color="auto"/>
            <w:left w:val="none" w:sz="0" w:space="0" w:color="auto"/>
            <w:bottom w:val="none" w:sz="0" w:space="0" w:color="auto"/>
            <w:right w:val="none" w:sz="0" w:space="0" w:color="auto"/>
          </w:divBdr>
        </w:div>
        <w:div w:id="1212691823">
          <w:marLeft w:val="547"/>
          <w:marRight w:val="0"/>
          <w:marTop w:val="96"/>
          <w:marBottom w:val="0"/>
          <w:divBdr>
            <w:top w:val="none" w:sz="0" w:space="0" w:color="auto"/>
            <w:left w:val="none" w:sz="0" w:space="0" w:color="auto"/>
            <w:bottom w:val="none" w:sz="0" w:space="0" w:color="auto"/>
            <w:right w:val="none" w:sz="0" w:space="0" w:color="auto"/>
          </w:divBdr>
        </w:div>
        <w:div w:id="1203784710">
          <w:marLeft w:val="547"/>
          <w:marRight w:val="0"/>
          <w:marTop w:val="96"/>
          <w:marBottom w:val="0"/>
          <w:divBdr>
            <w:top w:val="none" w:sz="0" w:space="0" w:color="auto"/>
            <w:left w:val="none" w:sz="0" w:space="0" w:color="auto"/>
            <w:bottom w:val="none" w:sz="0" w:space="0" w:color="auto"/>
            <w:right w:val="none" w:sz="0" w:space="0" w:color="auto"/>
          </w:divBdr>
        </w:div>
        <w:div w:id="1369833866">
          <w:marLeft w:val="547"/>
          <w:marRight w:val="0"/>
          <w:marTop w:val="96"/>
          <w:marBottom w:val="0"/>
          <w:divBdr>
            <w:top w:val="none" w:sz="0" w:space="0" w:color="auto"/>
            <w:left w:val="none" w:sz="0" w:space="0" w:color="auto"/>
            <w:bottom w:val="none" w:sz="0" w:space="0" w:color="auto"/>
            <w:right w:val="none" w:sz="0" w:space="0" w:color="auto"/>
          </w:divBdr>
        </w:div>
        <w:div w:id="1397165797">
          <w:marLeft w:val="547"/>
          <w:marRight w:val="0"/>
          <w:marTop w:val="96"/>
          <w:marBottom w:val="0"/>
          <w:divBdr>
            <w:top w:val="none" w:sz="0" w:space="0" w:color="auto"/>
            <w:left w:val="none" w:sz="0" w:space="0" w:color="auto"/>
            <w:bottom w:val="none" w:sz="0" w:space="0" w:color="auto"/>
            <w:right w:val="none" w:sz="0" w:space="0" w:color="auto"/>
          </w:divBdr>
        </w:div>
      </w:divsChild>
    </w:div>
    <w:div w:id="612442863">
      <w:bodyDiv w:val="1"/>
      <w:marLeft w:val="0"/>
      <w:marRight w:val="0"/>
      <w:marTop w:val="0"/>
      <w:marBottom w:val="0"/>
      <w:divBdr>
        <w:top w:val="none" w:sz="0" w:space="0" w:color="auto"/>
        <w:left w:val="none" w:sz="0" w:space="0" w:color="auto"/>
        <w:bottom w:val="none" w:sz="0" w:space="0" w:color="auto"/>
        <w:right w:val="none" w:sz="0" w:space="0" w:color="auto"/>
      </w:divBdr>
    </w:div>
    <w:div w:id="705905703">
      <w:bodyDiv w:val="1"/>
      <w:marLeft w:val="0"/>
      <w:marRight w:val="0"/>
      <w:marTop w:val="0"/>
      <w:marBottom w:val="0"/>
      <w:divBdr>
        <w:top w:val="none" w:sz="0" w:space="0" w:color="auto"/>
        <w:left w:val="none" w:sz="0" w:space="0" w:color="auto"/>
        <w:bottom w:val="none" w:sz="0" w:space="0" w:color="auto"/>
        <w:right w:val="none" w:sz="0" w:space="0" w:color="auto"/>
      </w:divBdr>
    </w:div>
    <w:div w:id="868685328">
      <w:bodyDiv w:val="1"/>
      <w:marLeft w:val="0"/>
      <w:marRight w:val="0"/>
      <w:marTop w:val="0"/>
      <w:marBottom w:val="0"/>
      <w:divBdr>
        <w:top w:val="none" w:sz="0" w:space="0" w:color="auto"/>
        <w:left w:val="none" w:sz="0" w:space="0" w:color="auto"/>
        <w:bottom w:val="none" w:sz="0" w:space="0" w:color="auto"/>
        <w:right w:val="none" w:sz="0" w:space="0" w:color="auto"/>
      </w:divBdr>
    </w:div>
    <w:div w:id="1276332864">
      <w:bodyDiv w:val="1"/>
      <w:marLeft w:val="0"/>
      <w:marRight w:val="0"/>
      <w:marTop w:val="0"/>
      <w:marBottom w:val="0"/>
      <w:divBdr>
        <w:top w:val="none" w:sz="0" w:space="0" w:color="auto"/>
        <w:left w:val="none" w:sz="0" w:space="0" w:color="auto"/>
        <w:bottom w:val="none" w:sz="0" w:space="0" w:color="auto"/>
        <w:right w:val="none" w:sz="0" w:space="0" w:color="auto"/>
      </w:divBdr>
      <w:divsChild>
        <w:div w:id="1795247643">
          <w:marLeft w:val="547"/>
          <w:marRight w:val="0"/>
          <w:marTop w:val="96"/>
          <w:marBottom w:val="0"/>
          <w:divBdr>
            <w:top w:val="none" w:sz="0" w:space="0" w:color="auto"/>
            <w:left w:val="none" w:sz="0" w:space="0" w:color="auto"/>
            <w:bottom w:val="none" w:sz="0" w:space="0" w:color="auto"/>
            <w:right w:val="none" w:sz="0" w:space="0" w:color="auto"/>
          </w:divBdr>
        </w:div>
        <w:div w:id="1011294846">
          <w:marLeft w:val="634"/>
          <w:marRight w:val="0"/>
          <w:marTop w:val="96"/>
          <w:marBottom w:val="0"/>
          <w:divBdr>
            <w:top w:val="none" w:sz="0" w:space="0" w:color="auto"/>
            <w:left w:val="none" w:sz="0" w:space="0" w:color="auto"/>
            <w:bottom w:val="none" w:sz="0" w:space="0" w:color="auto"/>
            <w:right w:val="none" w:sz="0" w:space="0" w:color="auto"/>
          </w:divBdr>
        </w:div>
      </w:divsChild>
    </w:div>
    <w:div w:id="1857421921">
      <w:bodyDiv w:val="1"/>
      <w:marLeft w:val="0"/>
      <w:marRight w:val="0"/>
      <w:marTop w:val="0"/>
      <w:marBottom w:val="0"/>
      <w:divBdr>
        <w:top w:val="none" w:sz="0" w:space="0" w:color="auto"/>
        <w:left w:val="none" w:sz="0" w:space="0" w:color="auto"/>
        <w:bottom w:val="none" w:sz="0" w:space="0" w:color="auto"/>
        <w:right w:val="none" w:sz="0" w:space="0" w:color="auto"/>
      </w:divBdr>
    </w:div>
    <w:div w:id="2078046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Caribbean" TargetMode="External"/><Relationship Id="rId5" Type="http://schemas.openxmlformats.org/officeDocument/2006/relationships/settings" Target="settings.xml"/><Relationship Id="rId10" Type="http://schemas.openxmlformats.org/officeDocument/2006/relationships/hyperlink" Target="https://en.wikipedia.org/wiki/Latin_America" TargetMode="External"/><Relationship Id="rId4" Type="http://schemas.microsoft.com/office/2007/relationships/stylesWithEffects" Target="stylesWithEffects.xml"/><Relationship Id="rId9" Type="http://schemas.openxmlformats.org/officeDocument/2006/relationships/hyperlink" Target="https://en.wikipedia.org/wiki/Regional_Internet_Regist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7627-E821-4DA5-84BF-3DACFD07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Telesur</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Currie</dc:creator>
  <cp:lastModifiedBy>Julian Wilkins</cp:lastModifiedBy>
  <cp:revision>7</cp:revision>
  <dcterms:created xsi:type="dcterms:W3CDTF">2016-01-27T11:09:00Z</dcterms:created>
  <dcterms:modified xsi:type="dcterms:W3CDTF">2016-01-31T11:08:00Z</dcterms:modified>
</cp:coreProperties>
</file>